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DBD18" w14:textId="77777777" w:rsidR="00EB0FAA" w:rsidRDefault="00EB0FAA"/>
    <w:p w14:paraId="51FE9717" w14:textId="6DEB6D0E" w:rsidR="00242845" w:rsidRPr="00242845" w:rsidRDefault="00242845" w:rsidP="00242845">
      <w:pPr>
        <w:jc w:val="center"/>
        <w:rPr>
          <w:b/>
          <w:bCs/>
          <w:sz w:val="36"/>
          <w:szCs w:val="36"/>
        </w:rPr>
      </w:pPr>
      <w:r w:rsidRPr="00242845">
        <w:rPr>
          <w:b/>
          <w:bCs/>
          <w:sz w:val="36"/>
          <w:szCs w:val="36"/>
        </w:rPr>
        <w:t>SPAGA Project Brief</w:t>
      </w:r>
    </w:p>
    <w:p w14:paraId="599C26DD" w14:textId="77777777" w:rsidR="00242845" w:rsidRDefault="00242845"/>
    <w:p w14:paraId="0BDEDFE1" w14:textId="77777777" w:rsidR="00242845" w:rsidRPr="00A71CBA" w:rsidRDefault="00242845" w:rsidP="00242845">
      <w:pPr>
        <w:spacing w:after="42" w:line="268" w:lineRule="auto"/>
        <w:ind w:left="441" w:right="43" w:hanging="10"/>
        <w:rPr>
          <w:rFonts w:asciiTheme="minorHAnsi" w:hAnsiTheme="minorHAnsi" w:cstheme="minorHAnsi"/>
          <w:color w:val="auto"/>
          <w:sz w:val="24"/>
          <w:szCs w:val="24"/>
          <w:shd w:val="clear" w:color="auto" w:fill="FFFFFF"/>
        </w:rPr>
      </w:pPr>
    </w:p>
    <w:p w14:paraId="003F7EC7" w14:textId="580FCE78" w:rsidR="00242845" w:rsidRPr="00A71CBA" w:rsidRDefault="00242845" w:rsidP="00242845">
      <w:pPr>
        <w:spacing w:after="42" w:line="268" w:lineRule="auto"/>
        <w:ind w:left="441" w:right="43" w:hanging="10"/>
        <w:rPr>
          <w:rFonts w:asciiTheme="minorHAnsi" w:hAnsiTheme="minorHAnsi" w:cstheme="minorHAnsi"/>
          <w:color w:val="242424"/>
          <w:sz w:val="24"/>
          <w:szCs w:val="24"/>
          <w:shd w:val="clear" w:color="auto" w:fill="FFFFFF"/>
        </w:rPr>
      </w:pPr>
      <w:r w:rsidRPr="00A71CBA">
        <w:rPr>
          <w:rFonts w:asciiTheme="minorHAnsi" w:hAnsiTheme="minorHAnsi" w:cstheme="minorHAnsi"/>
          <w:color w:val="242424"/>
          <w:sz w:val="24"/>
          <w:szCs w:val="24"/>
          <w:shd w:val="clear" w:color="auto" w:fill="FFFFFF"/>
        </w:rPr>
        <w:t xml:space="preserve">Since its founding in 2017, </w:t>
      </w:r>
      <w:r>
        <w:rPr>
          <w:rFonts w:asciiTheme="minorHAnsi" w:hAnsiTheme="minorHAnsi" w:cstheme="minorHAnsi"/>
          <w:color w:val="242424"/>
          <w:sz w:val="24"/>
          <w:szCs w:val="24"/>
          <w:shd w:val="clear" w:color="auto" w:fill="FFFFFF"/>
        </w:rPr>
        <w:t>Company X</w:t>
      </w:r>
      <w:r w:rsidRPr="00A71CBA">
        <w:rPr>
          <w:rFonts w:asciiTheme="minorHAnsi" w:hAnsiTheme="minorHAnsi" w:cstheme="minorHAnsi"/>
          <w:color w:val="242424"/>
          <w:sz w:val="24"/>
          <w:szCs w:val="24"/>
          <w:shd w:val="clear" w:color="auto" w:fill="FFFFFF"/>
        </w:rPr>
        <w:t xml:space="preserve"> has been dedicated to increasing representation in the UK tech industry. Over time, its mission has grown beyond diversity and inclusion, focusing on digital transformation and empowering diverse innovators to shape the future of technology across various sectors, from music to healthcare. </w:t>
      </w:r>
      <w:r>
        <w:rPr>
          <w:rFonts w:asciiTheme="minorHAnsi" w:hAnsiTheme="minorHAnsi" w:cstheme="minorHAnsi"/>
          <w:color w:val="242424"/>
          <w:sz w:val="24"/>
          <w:szCs w:val="24"/>
          <w:shd w:val="clear" w:color="auto" w:fill="FFFFFF"/>
        </w:rPr>
        <w:t xml:space="preserve">Company </w:t>
      </w:r>
      <w:r w:rsidRPr="00A71CBA">
        <w:rPr>
          <w:rFonts w:asciiTheme="minorHAnsi" w:hAnsiTheme="minorHAnsi" w:cstheme="minorHAnsi"/>
          <w:color w:val="242424"/>
          <w:sz w:val="24"/>
          <w:szCs w:val="24"/>
          <w:shd w:val="clear" w:color="auto" w:fill="FFFFFF"/>
        </w:rPr>
        <w:t>envisions a future where diverse leaders drive innovation and tackle complex challenges, creating significant value for the UK.</w:t>
      </w:r>
      <w:r w:rsidRPr="00A71CBA">
        <w:rPr>
          <w:rFonts w:asciiTheme="minorHAnsi" w:hAnsiTheme="minorHAnsi" w:cstheme="minorHAnsi"/>
          <w:color w:val="242424"/>
          <w:sz w:val="24"/>
          <w:szCs w:val="24"/>
        </w:rPr>
        <w:br/>
      </w:r>
      <w:r w:rsidRPr="00A71CBA">
        <w:rPr>
          <w:rFonts w:asciiTheme="minorHAnsi" w:hAnsiTheme="minorHAnsi" w:cstheme="minorHAnsi"/>
          <w:color w:val="242424"/>
          <w:sz w:val="24"/>
          <w:szCs w:val="24"/>
          <w:shd w:val="clear" w:color="auto" w:fill="FFFFFF"/>
        </w:rPr>
        <w:t>  </w:t>
      </w:r>
    </w:p>
    <w:p w14:paraId="1EEF4913" w14:textId="2BD9E1FC" w:rsidR="00242845" w:rsidRPr="00A71CBA" w:rsidRDefault="00242845" w:rsidP="00242845">
      <w:pPr>
        <w:spacing w:after="42" w:line="268" w:lineRule="auto"/>
        <w:ind w:left="441" w:right="43" w:hanging="10"/>
        <w:rPr>
          <w:rFonts w:asciiTheme="minorHAnsi" w:hAnsiTheme="minorHAnsi" w:cstheme="minorHAnsi"/>
          <w:color w:val="242424"/>
          <w:sz w:val="24"/>
          <w:szCs w:val="24"/>
          <w:shd w:val="clear" w:color="auto" w:fill="FFFFFF"/>
        </w:rPr>
      </w:pPr>
      <w:r w:rsidRPr="00A71CBA">
        <w:rPr>
          <w:rFonts w:asciiTheme="minorHAnsi" w:hAnsiTheme="minorHAnsi" w:cstheme="minorHAnsi"/>
          <w:color w:val="242424"/>
          <w:sz w:val="24"/>
          <w:szCs w:val="24"/>
          <w:shd w:val="clear" w:color="auto" w:fill="FFFFFF"/>
        </w:rPr>
        <w:t xml:space="preserve"> Introducing </w:t>
      </w:r>
      <w:r>
        <w:rPr>
          <w:rFonts w:asciiTheme="minorHAnsi" w:hAnsiTheme="minorHAnsi" w:cstheme="minorHAnsi"/>
          <w:color w:val="242424"/>
          <w:sz w:val="24"/>
          <w:szCs w:val="24"/>
          <w:shd w:val="clear" w:color="auto" w:fill="FFFFFF"/>
        </w:rPr>
        <w:t>Company X</w:t>
      </w:r>
      <w:r w:rsidRPr="00A71CBA">
        <w:rPr>
          <w:rFonts w:asciiTheme="minorHAnsi" w:hAnsiTheme="minorHAnsi" w:cstheme="minorHAnsi"/>
          <w:color w:val="242424"/>
          <w:sz w:val="24"/>
          <w:szCs w:val="24"/>
          <w:shd w:val="clear" w:color="auto" w:fill="FFFFFF"/>
        </w:rPr>
        <w:br/>
        <w:t>   </w:t>
      </w:r>
      <w:r w:rsidRPr="00A71CBA">
        <w:rPr>
          <w:rFonts w:asciiTheme="minorHAnsi" w:hAnsiTheme="minorHAnsi" w:cstheme="minorHAnsi"/>
          <w:color w:val="242424"/>
          <w:sz w:val="24"/>
          <w:szCs w:val="24"/>
        </w:rPr>
        <w:br/>
      </w:r>
      <w:r w:rsidRPr="00A71CBA">
        <w:rPr>
          <w:rFonts w:asciiTheme="minorHAnsi" w:hAnsiTheme="minorHAnsi" w:cstheme="minorHAnsi"/>
          <w:color w:val="242424"/>
          <w:sz w:val="24"/>
          <w:szCs w:val="24"/>
          <w:shd w:val="clear" w:color="auto" w:fill="FFFFFF"/>
        </w:rPr>
        <w:t xml:space="preserve">The </w:t>
      </w:r>
      <w:r>
        <w:rPr>
          <w:rFonts w:asciiTheme="minorHAnsi" w:hAnsiTheme="minorHAnsi" w:cstheme="minorHAnsi"/>
          <w:color w:val="242424"/>
          <w:sz w:val="24"/>
          <w:szCs w:val="24"/>
          <w:shd w:val="clear" w:color="auto" w:fill="FFFFFF"/>
        </w:rPr>
        <w:t>Company X</w:t>
      </w:r>
      <w:r w:rsidRPr="00A71CBA">
        <w:rPr>
          <w:rFonts w:asciiTheme="minorHAnsi" w:hAnsiTheme="minorHAnsi" w:cstheme="minorHAnsi"/>
          <w:color w:val="242424"/>
          <w:sz w:val="24"/>
          <w:szCs w:val="24"/>
          <w:shd w:val="clear" w:color="auto" w:fill="FFFFFF"/>
        </w:rPr>
        <w:t xml:space="preserve"> is a collaborative hub for technologists, academics, professionals, and communities, designed to foster innovation, share knowledge, and deliver impactful solutions to pressing UK challenges. Going beyond inclusion, the Institute focuses on enabling diverse voices to lead, create, and innovate at every level. By addressing systemic barriers, driving discovery, and shaping equitable policies, the Institute ensures technology serves as a tool for societal transformation, delivering long-term progress for all.</w:t>
      </w:r>
    </w:p>
    <w:p w14:paraId="5CD31AE5" w14:textId="77777777" w:rsidR="00242845" w:rsidRDefault="00242845" w:rsidP="00242845">
      <w:pPr>
        <w:spacing w:after="42" w:line="268" w:lineRule="auto"/>
        <w:ind w:left="441" w:right="43" w:hanging="10"/>
        <w:rPr>
          <w:rFonts w:asciiTheme="minorHAnsi" w:hAnsiTheme="minorHAnsi" w:cstheme="minorHAnsi"/>
          <w:b/>
          <w:color w:val="242424"/>
          <w:sz w:val="24"/>
          <w:szCs w:val="24"/>
          <w:shd w:val="clear" w:color="auto" w:fill="FFFFFF"/>
        </w:rPr>
      </w:pPr>
    </w:p>
    <w:p w14:paraId="29BBA5E0" w14:textId="77777777" w:rsidR="00242845" w:rsidRPr="002C02C8" w:rsidRDefault="00242845" w:rsidP="00242845">
      <w:pPr>
        <w:spacing w:after="42" w:line="268" w:lineRule="auto"/>
        <w:ind w:left="441" w:right="43" w:hanging="10"/>
        <w:rPr>
          <w:rFonts w:asciiTheme="minorHAnsi" w:hAnsiTheme="minorHAnsi" w:cstheme="minorHAnsi"/>
          <w:b/>
          <w:color w:val="C00000"/>
          <w:sz w:val="24"/>
          <w:szCs w:val="24"/>
          <w:u w:val="single"/>
          <w:shd w:val="clear" w:color="auto" w:fill="FFFFFF"/>
        </w:rPr>
      </w:pPr>
      <w:r w:rsidRPr="002C02C8">
        <w:rPr>
          <w:rFonts w:asciiTheme="minorHAnsi" w:hAnsiTheme="minorHAnsi" w:cstheme="minorHAnsi"/>
          <w:b/>
          <w:color w:val="C00000"/>
          <w:sz w:val="24"/>
          <w:szCs w:val="24"/>
          <w:u w:val="single"/>
          <w:shd w:val="clear" w:color="auto" w:fill="FFFFFF"/>
        </w:rPr>
        <w:t>Project 1</w:t>
      </w:r>
    </w:p>
    <w:p w14:paraId="1ED73E52" w14:textId="77777777" w:rsidR="00242845" w:rsidRPr="00A71CBA" w:rsidRDefault="00242845" w:rsidP="00242845">
      <w:pPr>
        <w:spacing w:after="42" w:line="268" w:lineRule="auto"/>
        <w:ind w:left="441" w:right="43" w:hanging="10"/>
        <w:rPr>
          <w:rFonts w:asciiTheme="minorHAnsi" w:hAnsiTheme="minorHAnsi" w:cstheme="minorHAnsi"/>
          <w:b/>
          <w:color w:val="242424"/>
          <w:sz w:val="24"/>
          <w:szCs w:val="24"/>
          <w:shd w:val="clear" w:color="auto" w:fill="FFFFFF"/>
        </w:rPr>
      </w:pPr>
    </w:p>
    <w:p w14:paraId="427E8F41" w14:textId="77777777" w:rsidR="00242845" w:rsidRPr="00A71CBA" w:rsidRDefault="00242845" w:rsidP="00242845">
      <w:pPr>
        <w:spacing w:after="42" w:line="268" w:lineRule="auto"/>
        <w:ind w:right="43"/>
        <w:rPr>
          <w:rFonts w:asciiTheme="minorHAnsi" w:hAnsiTheme="minorHAnsi" w:cstheme="minorHAnsi"/>
          <w:b/>
          <w:color w:val="242424"/>
          <w:sz w:val="24"/>
          <w:szCs w:val="24"/>
          <w:shd w:val="clear" w:color="auto" w:fill="FFFFFF"/>
        </w:rPr>
      </w:pPr>
      <w:r w:rsidRPr="00F25B3E">
        <w:rPr>
          <w:rFonts w:asciiTheme="minorHAnsi" w:hAnsiTheme="minorHAnsi" w:cstheme="minorHAnsi"/>
          <w:b/>
          <w:color w:val="242424"/>
          <w:sz w:val="24"/>
          <w:szCs w:val="24"/>
          <w:highlight w:val="yellow"/>
          <w:shd w:val="clear" w:color="auto" w:fill="FFFFFF"/>
        </w:rPr>
        <w:t>Problem to Solve:</w:t>
      </w:r>
      <w:r w:rsidRPr="00A71CBA">
        <w:rPr>
          <w:rFonts w:asciiTheme="minorHAnsi" w:hAnsiTheme="minorHAnsi" w:cstheme="minorHAnsi"/>
          <w:b/>
          <w:color w:val="242424"/>
          <w:sz w:val="24"/>
          <w:szCs w:val="24"/>
          <w:shd w:val="clear" w:color="auto" w:fill="FFFFFF"/>
        </w:rPr>
        <w:t xml:space="preserve"> </w:t>
      </w:r>
    </w:p>
    <w:p w14:paraId="0C4A84B0" w14:textId="3424D1A8" w:rsidR="00242845" w:rsidRPr="00A71CBA" w:rsidRDefault="00242845" w:rsidP="00242845">
      <w:pPr>
        <w:spacing w:after="0" w:line="240" w:lineRule="auto"/>
        <w:rPr>
          <w:rFonts w:asciiTheme="minorHAnsi" w:eastAsia="Times New Roman" w:hAnsiTheme="minorHAnsi" w:cstheme="minorHAnsi"/>
          <w:color w:val="auto"/>
          <w:sz w:val="24"/>
          <w:szCs w:val="24"/>
        </w:rPr>
      </w:pPr>
      <w:r>
        <w:rPr>
          <w:rFonts w:asciiTheme="minorHAnsi" w:eastAsia="Times New Roman" w:hAnsiTheme="minorHAnsi" w:cstheme="minorHAnsi"/>
          <w:color w:val="auto"/>
          <w:sz w:val="24"/>
          <w:szCs w:val="24"/>
        </w:rPr>
        <w:t>Company X</w:t>
      </w:r>
      <w:r w:rsidRPr="00A71CBA">
        <w:rPr>
          <w:rFonts w:asciiTheme="minorHAnsi" w:eastAsia="Times New Roman" w:hAnsiTheme="minorHAnsi" w:cstheme="minorHAnsi"/>
          <w:color w:val="auto"/>
          <w:sz w:val="24"/>
          <w:szCs w:val="24"/>
        </w:rPr>
        <w:t xml:space="preserve"> is a collaborative hub designed to foster innovation, share knowledge, and address national challenges through the lens of diversity and inclusion. This project offers students the opportunity to contribute to the Institute’s growth by developing strategies to strengthen its positioning within the UK. Students will conduct research, </w:t>
      </w:r>
      <w:proofErr w:type="spellStart"/>
      <w:r w:rsidRPr="00A71CBA">
        <w:rPr>
          <w:rFonts w:asciiTheme="minorHAnsi" w:eastAsia="Times New Roman" w:hAnsiTheme="minorHAnsi" w:cstheme="minorHAnsi"/>
          <w:color w:val="auto"/>
          <w:sz w:val="24"/>
          <w:szCs w:val="24"/>
        </w:rPr>
        <w:t>analyze</w:t>
      </w:r>
      <w:proofErr w:type="spellEnd"/>
      <w:r w:rsidRPr="00A71CBA">
        <w:rPr>
          <w:rFonts w:asciiTheme="minorHAnsi" w:eastAsia="Times New Roman" w:hAnsiTheme="minorHAnsi" w:cstheme="minorHAnsi"/>
          <w:color w:val="auto"/>
          <w:sz w:val="24"/>
          <w:szCs w:val="24"/>
        </w:rPr>
        <w:t xml:space="preserve"> industry trends, and provide actionable recommendations to help the UKBT Institute expand its reach, enhance its visibility, and deepen its impact. This project provides students with valuable experience in strategic planning, stakeholder engagement, and professional communication while addressing real-world challenges in diversity, technology, and innovation. Students will gain practical skills, enhance their employability, and contribute to the success of the UKBT Institute.</w:t>
      </w:r>
    </w:p>
    <w:p w14:paraId="21D0FFC6" w14:textId="77777777" w:rsidR="00242845" w:rsidRPr="00A71CBA" w:rsidRDefault="00242845" w:rsidP="00242845">
      <w:pPr>
        <w:spacing w:after="42" w:line="268" w:lineRule="auto"/>
        <w:ind w:right="43"/>
        <w:rPr>
          <w:rFonts w:asciiTheme="minorHAnsi" w:hAnsiTheme="minorHAnsi" w:cstheme="minorHAnsi"/>
          <w:color w:val="242424"/>
          <w:sz w:val="24"/>
          <w:szCs w:val="24"/>
        </w:rPr>
      </w:pPr>
    </w:p>
    <w:p w14:paraId="69F10C5E" w14:textId="77777777" w:rsidR="00242845" w:rsidRPr="00A71CBA" w:rsidRDefault="00242845" w:rsidP="00242845">
      <w:pPr>
        <w:spacing w:after="42" w:line="268" w:lineRule="auto"/>
        <w:ind w:right="43"/>
        <w:rPr>
          <w:rFonts w:asciiTheme="minorHAnsi" w:hAnsiTheme="minorHAnsi" w:cstheme="minorHAnsi"/>
          <w:b/>
          <w:color w:val="auto"/>
          <w:sz w:val="24"/>
          <w:szCs w:val="24"/>
        </w:rPr>
      </w:pPr>
      <w:r w:rsidRPr="00F25B3E">
        <w:rPr>
          <w:rFonts w:asciiTheme="minorHAnsi" w:hAnsiTheme="minorHAnsi" w:cstheme="minorHAnsi"/>
          <w:b/>
          <w:color w:val="auto"/>
          <w:sz w:val="24"/>
          <w:szCs w:val="24"/>
          <w:highlight w:val="yellow"/>
        </w:rPr>
        <w:t>How we would like you to solve the project</w:t>
      </w:r>
      <w:r>
        <w:rPr>
          <w:rFonts w:asciiTheme="minorHAnsi" w:hAnsiTheme="minorHAnsi" w:cstheme="minorHAnsi"/>
          <w:b/>
          <w:color w:val="auto"/>
          <w:sz w:val="24"/>
          <w:szCs w:val="24"/>
        </w:rPr>
        <w:t>:</w:t>
      </w:r>
      <w:r w:rsidRPr="00A71CBA">
        <w:rPr>
          <w:rFonts w:asciiTheme="minorHAnsi" w:hAnsiTheme="minorHAnsi" w:cstheme="minorHAnsi"/>
          <w:b/>
          <w:color w:val="auto"/>
          <w:sz w:val="24"/>
          <w:szCs w:val="24"/>
        </w:rPr>
        <w:t xml:space="preserve"> </w:t>
      </w:r>
    </w:p>
    <w:p w14:paraId="5F747040" w14:textId="77777777" w:rsidR="00242845" w:rsidRPr="00A71CBA" w:rsidRDefault="00242845" w:rsidP="00242845">
      <w:pPr>
        <w:spacing w:after="42" w:line="268" w:lineRule="auto"/>
        <w:ind w:right="43"/>
        <w:rPr>
          <w:rFonts w:asciiTheme="minorHAnsi" w:eastAsia="Times New Roman" w:hAnsiTheme="minorHAnsi" w:cstheme="minorHAnsi"/>
          <w:color w:val="auto"/>
          <w:sz w:val="24"/>
          <w:szCs w:val="24"/>
        </w:rPr>
      </w:pPr>
      <w:r w:rsidRPr="00A71CBA">
        <w:rPr>
          <w:rFonts w:asciiTheme="minorHAnsi" w:eastAsia="Times New Roman" w:hAnsiTheme="minorHAnsi" w:cstheme="minorHAnsi"/>
          <w:color w:val="auto"/>
          <w:sz w:val="24"/>
          <w:szCs w:val="24"/>
        </w:rPr>
        <w:t>The project involves identifying key stakeholders, exploring partnership opportunities, and crafting communication strategies that resonate with technologists, professionals, and communities. Key objectives include:</w:t>
      </w:r>
    </w:p>
    <w:p w14:paraId="11033BFE" w14:textId="77777777" w:rsidR="00242845" w:rsidRPr="00A71CBA" w:rsidRDefault="00242845" w:rsidP="00242845">
      <w:pPr>
        <w:pStyle w:val="ListParagraph"/>
        <w:numPr>
          <w:ilvl w:val="0"/>
          <w:numId w:val="1"/>
        </w:numPr>
        <w:spacing w:after="42" w:line="268" w:lineRule="auto"/>
        <w:ind w:right="43"/>
        <w:rPr>
          <w:rFonts w:cstheme="minorHAnsi"/>
          <w:b/>
        </w:rPr>
      </w:pPr>
      <w:proofErr w:type="spellStart"/>
      <w:r w:rsidRPr="00A71CBA">
        <w:rPr>
          <w:rFonts w:eastAsia="Times New Roman" w:cstheme="minorHAnsi"/>
        </w:rPr>
        <w:t>analyzing</w:t>
      </w:r>
      <w:proofErr w:type="spellEnd"/>
      <w:r w:rsidRPr="00A71CBA">
        <w:rPr>
          <w:rFonts w:eastAsia="Times New Roman" w:cstheme="minorHAnsi"/>
        </w:rPr>
        <w:t xml:space="preserve"> the current landscape to identify gaps and opportunities</w:t>
      </w:r>
    </w:p>
    <w:p w14:paraId="44213299" w14:textId="77777777" w:rsidR="00242845" w:rsidRPr="00A71CBA" w:rsidRDefault="00242845" w:rsidP="00242845">
      <w:pPr>
        <w:pStyle w:val="ListParagraph"/>
        <w:numPr>
          <w:ilvl w:val="0"/>
          <w:numId w:val="1"/>
        </w:numPr>
        <w:spacing w:after="42" w:line="268" w:lineRule="auto"/>
        <w:ind w:right="43"/>
        <w:rPr>
          <w:rFonts w:cstheme="minorHAnsi"/>
          <w:b/>
        </w:rPr>
      </w:pPr>
      <w:r w:rsidRPr="00A71CBA">
        <w:rPr>
          <w:rFonts w:eastAsia="Times New Roman" w:cstheme="minorHAnsi"/>
        </w:rPr>
        <w:t>identifying potential partners and sponsors</w:t>
      </w:r>
    </w:p>
    <w:p w14:paraId="489F01AE" w14:textId="77777777" w:rsidR="00242845" w:rsidRPr="00A71CBA" w:rsidRDefault="00242845" w:rsidP="00242845">
      <w:pPr>
        <w:pStyle w:val="ListParagraph"/>
        <w:numPr>
          <w:ilvl w:val="0"/>
          <w:numId w:val="1"/>
        </w:numPr>
        <w:spacing w:after="42" w:line="268" w:lineRule="auto"/>
        <w:ind w:right="43"/>
        <w:rPr>
          <w:rFonts w:cstheme="minorHAnsi"/>
          <w:b/>
        </w:rPr>
      </w:pPr>
      <w:r w:rsidRPr="00A71CBA">
        <w:rPr>
          <w:rFonts w:eastAsia="Times New Roman" w:cstheme="minorHAnsi"/>
        </w:rPr>
        <w:t>developing effective messaging to highlight the Institute’s unique value</w:t>
      </w:r>
    </w:p>
    <w:p w14:paraId="171051D8" w14:textId="77777777" w:rsidR="00242845" w:rsidRPr="00A71CBA" w:rsidRDefault="00242845" w:rsidP="00242845">
      <w:pPr>
        <w:pStyle w:val="ListParagraph"/>
        <w:numPr>
          <w:ilvl w:val="0"/>
          <w:numId w:val="1"/>
        </w:numPr>
        <w:spacing w:after="42" w:line="268" w:lineRule="auto"/>
        <w:ind w:right="43"/>
        <w:rPr>
          <w:rFonts w:cstheme="minorHAnsi"/>
          <w:b/>
        </w:rPr>
      </w:pPr>
      <w:r w:rsidRPr="00A71CBA">
        <w:rPr>
          <w:rFonts w:eastAsia="Times New Roman" w:cstheme="minorHAnsi"/>
        </w:rPr>
        <w:t xml:space="preserve"> proposing a roadmap for strategic growth</w:t>
      </w:r>
    </w:p>
    <w:p w14:paraId="682098F1" w14:textId="77777777" w:rsidR="00242845" w:rsidRPr="00A71CBA" w:rsidRDefault="00242845" w:rsidP="00242845">
      <w:pPr>
        <w:spacing w:after="42" w:line="268" w:lineRule="auto"/>
        <w:ind w:right="43"/>
        <w:rPr>
          <w:rFonts w:asciiTheme="minorHAnsi" w:hAnsiTheme="minorHAnsi" w:cstheme="minorHAnsi"/>
          <w:b/>
          <w:sz w:val="24"/>
          <w:szCs w:val="24"/>
        </w:rPr>
      </w:pPr>
    </w:p>
    <w:p w14:paraId="45984EB6" w14:textId="77777777" w:rsidR="00242845" w:rsidRPr="00A71CBA" w:rsidRDefault="00242845" w:rsidP="00242845">
      <w:pPr>
        <w:spacing w:after="42" w:line="268" w:lineRule="auto"/>
        <w:ind w:right="43"/>
        <w:rPr>
          <w:rFonts w:asciiTheme="minorHAnsi" w:hAnsiTheme="minorHAnsi" w:cstheme="minorHAnsi"/>
          <w:b/>
          <w:sz w:val="24"/>
          <w:szCs w:val="24"/>
        </w:rPr>
      </w:pPr>
      <w:r w:rsidRPr="00F25B3E">
        <w:rPr>
          <w:rFonts w:asciiTheme="minorHAnsi" w:hAnsiTheme="minorHAnsi" w:cstheme="minorHAnsi"/>
          <w:b/>
          <w:sz w:val="24"/>
          <w:szCs w:val="24"/>
          <w:highlight w:val="yellow"/>
        </w:rPr>
        <w:t>Deliverable:</w:t>
      </w:r>
      <w:r w:rsidRPr="00A71CBA">
        <w:rPr>
          <w:rFonts w:asciiTheme="minorHAnsi" w:hAnsiTheme="minorHAnsi" w:cstheme="minorHAnsi"/>
          <w:b/>
          <w:sz w:val="24"/>
          <w:szCs w:val="24"/>
        </w:rPr>
        <w:t xml:space="preserve"> </w:t>
      </w:r>
    </w:p>
    <w:p w14:paraId="7F106AF0" w14:textId="77777777" w:rsidR="00242845" w:rsidRPr="00A71CBA" w:rsidRDefault="00242845" w:rsidP="00242845">
      <w:pPr>
        <w:spacing w:after="42" w:line="268" w:lineRule="auto"/>
        <w:ind w:right="43"/>
        <w:rPr>
          <w:rFonts w:asciiTheme="minorHAnsi" w:eastAsia="Times New Roman" w:hAnsiTheme="minorHAnsi" w:cstheme="minorHAnsi"/>
          <w:color w:val="auto"/>
          <w:sz w:val="24"/>
          <w:szCs w:val="24"/>
        </w:rPr>
      </w:pPr>
      <w:r w:rsidRPr="00A71CBA">
        <w:rPr>
          <w:rFonts w:asciiTheme="minorHAnsi" w:eastAsia="Times New Roman" w:hAnsiTheme="minorHAnsi" w:cstheme="minorHAnsi"/>
          <w:color w:val="auto"/>
          <w:sz w:val="24"/>
          <w:szCs w:val="24"/>
        </w:rPr>
        <w:t>Deliverables will include a comprehensive report detailing market analysis, stakeholder mapping, and actionable recommendations, as well as a presentation summarizing findings and next steps.</w:t>
      </w:r>
    </w:p>
    <w:p w14:paraId="33E37CB0" w14:textId="77777777" w:rsidR="00242845" w:rsidRDefault="00242845" w:rsidP="00242845">
      <w:pPr>
        <w:spacing w:after="42" w:line="268" w:lineRule="auto"/>
        <w:ind w:right="43"/>
        <w:rPr>
          <w:rFonts w:asciiTheme="minorHAnsi" w:eastAsia="Times New Roman" w:hAnsiTheme="minorHAnsi" w:cstheme="minorHAnsi"/>
          <w:color w:val="auto"/>
          <w:sz w:val="24"/>
          <w:szCs w:val="24"/>
        </w:rPr>
      </w:pPr>
    </w:p>
    <w:p w14:paraId="61C9A7FE" w14:textId="77777777" w:rsidR="00242845" w:rsidRDefault="00242845"/>
    <w:sectPr w:rsidR="00242845" w:rsidSect="002428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576D"/>
    <w:multiLevelType w:val="hybridMultilevel"/>
    <w:tmpl w:val="739E0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59115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845"/>
    <w:rsid w:val="001B1A51"/>
    <w:rsid w:val="00242845"/>
    <w:rsid w:val="00A676EB"/>
    <w:rsid w:val="00EB0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9F5F8"/>
  <w15:chartTrackingRefBased/>
  <w15:docId w15:val="{DCDD9987-E2AF-45C3-88D0-F22E07AF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845"/>
    <w:rPr>
      <w:rFonts w:ascii="Calibri" w:eastAsia="Calibri" w:hAnsi="Calibri" w:cs="Calibri"/>
      <w:color w:val="000000"/>
      <w:kern w:val="0"/>
      <w:lang w:eastAsia="en-GB"/>
      <w14:ligatures w14:val="none"/>
    </w:rPr>
  </w:style>
  <w:style w:type="paragraph" w:styleId="Heading1">
    <w:name w:val="heading 1"/>
    <w:basedOn w:val="Normal"/>
    <w:next w:val="Normal"/>
    <w:link w:val="Heading1Char"/>
    <w:uiPriority w:val="9"/>
    <w:qFormat/>
    <w:rsid w:val="002428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8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8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8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8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8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8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8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8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8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8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8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8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8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8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8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8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845"/>
    <w:rPr>
      <w:rFonts w:eastAsiaTheme="majorEastAsia" w:cstheme="majorBidi"/>
      <w:color w:val="272727" w:themeColor="text1" w:themeTint="D8"/>
    </w:rPr>
  </w:style>
  <w:style w:type="paragraph" w:styleId="Title">
    <w:name w:val="Title"/>
    <w:basedOn w:val="Normal"/>
    <w:next w:val="Normal"/>
    <w:link w:val="TitleChar"/>
    <w:uiPriority w:val="10"/>
    <w:qFormat/>
    <w:rsid w:val="00242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8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8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845"/>
    <w:pPr>
      <w:spacing w:before="160"/>
      <w:jc w:val="center"/>
    </w:pPr>
    <w:rPr>
      <w:i/>
      <w:iCs/>
      <w:color w:val="404040" w:themeColor="text1" w:themeTint="BF"/>
    </w:rPr>
  </w:style>
  <w:style w:type="character" w:customStyle="1" w:styleId="QuoteChar">
    <w:name w:val="Quote Char"/>
    <w:basedOn w:val="DefaultParagraphFont"/>
    <w:link w:val="Quote"/>
    <w:uiPriority w:val="29"/>
    <w:rsid w:val="00242845"/>
    <w:rPr>
      <w:i/>
      <w:iCs/>
      <w:color w:val="404040" w:themeColor="text1" w:themeTint="BF"/>
    </w:rPr>
  </w:style>
  <w:style w:type="paragraph" w:styleId="ListParagraph">
    <w:name w:val="List Paragraph"/>
    <w:basedOn w:val="Normal"/>
    <w:uiPriority w:val="34"/>
    <w:qFormat/>
    <w:rsid w:val="00242845"/>
    <w:pPr>
      <w:ind w:left="720"/>
      <w:contextualSpacing/>
    </w:pPr>
  </w:style>
  <w:style w:type="character" w:styleId="IntenseEmphasis">
    <w:name w:val="Intense Emphasis"/>
    <w:basedOn w:val="DefaultParagraphFont"/>
    <w:uiPriority w:val="21"/>
    <w:qFormat/>
    <w:rsid w:val="00242845"/>
    <w:rPr>
      <w:i/>
      <w:iCs/>
      <w:color w:val="0F4761" w:themeColor="accent1" w:themeShade="BF"/>
    </w:rPr>
  </w:style>
  <w:style w:type="paragraph" w:styleId="IntenseQuote">
    <w:name w:val="Intense Quote"/>
    <w:basedOn w:val="Normal"/>
    <w:next w:val="Normal"/>
    <w:link w:val="IntenseQuoteChar"/>
    <w:uiPriority w:val="30"/>
    <w:qFormat/>
    <w:rsid w:val="00242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845"/>
    <w:rPr>
      <w:i/>
      <w:iCs/>
      <w:color w:val="0F4761" w:themeColor="accent1" w:themeShade="BF"/>
    </w:rPr>
  </w:style>
  <w:style w:type="character" w:styleId="IntenseReference">
    <w:name w:val="Intense Reference"/>
    <w:basedOn w:val="DefaultParagraphFont"/>
    <w:uiPriority w:val="32"/>
    <w:qFormat/>
    <w:rsid w:val="002428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389</Words>
  <Characters>2219</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Keen, Louise</dc:creator>
  <cp:keywords/>
  <dc:description/>
  <cp:lastModifiedBy>Keen, Louise</cp:lastModifiedBy>
  <cp:revision>1</cp:revision>
  <dcterms:created xsi:type="dcterms:W3CDTF">2026-05-14T08:16:00Z</dcterms:created>
  <dcterms:modified xsi:type="dcterms:W3CDTF">2026-05-14T08:23:00Z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2026-05-14T08:23:35Z</vt:lpwstr>
  </property>
  <property fmtid="{D5CDD505-2E9C-101B-9397-08002B2CF9AE}" pid="4" name="MSIP_Label_06c24981-b6df-48f8-949b-0896357b9b03_Method">
    <vt:lpwstr>Standard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c4d2cfe8-d1dd-4781-ba3f-0d0c59058025</vt:lpwstr>
  </property>
  <property fmtid="{D5CDD505-2E9C-101B-9397-08002B2CF9AE}" pid="8" name="MSIP_Label_06c24981-b6df-48f8-949b-0896357b9b03_ContentBits">
    <vt:lpwstr>0</vt:lpwstr>
  </property>
  <property fmtid="{D5CDD505-2E9C-101B-9397-08002B2CF9AE}" pid="9" name="MSIP_Label_06c24981-b6df-48f8-949b-0896357b9b03_Tag">
    <vt:lpwstr>10, 3, 0, 1</vt:lpwstr>
  </property>
</Properties>
</file>