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7155" w:rsidR="00DF739D" w:rsidP="0000473D" w:rsidRDefault="000D1B4B" w14:paraId="0F926461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E7155">
        <w:rPr>
          <w:rFonts w:ascii="Arial" w:hAnsi="Arial" w:cs="Arial"/>
          <w:b/>
          <w:sz w:val="28"/>
          <w:szCs w:val="28"/>
        </w:rPr>
        <w:t>Human Tissue Adverse Event</w:t>
      </w:r>
      <w:r w:rsidRPr="00CE7155" w:rsidR="0000473D">
        <w:rPr>
          <w:rFonts w:ascii="Arial" w:hAnsi="Arial" w:cs="Arial"/>
          <w:b/>
          <w:sz w:val="28"/>
          <w:szCs w:val="28"/>
        </w:rPr>
        <w:t xml:space="preserve"> </w:t>
      </w:r>
      <w:r w:rsidRPr="00CE7155">
        <w:rPr>
          <w:rFonts w:ascii="Arial" w:hAnsi="Arial" w:cs="Arial"/>
          <w:b/>
          <w:sz w:val="28"/>
          <w:szCs w:val="28"/>
        </w:rPr>
        <w:t>/</w:t>
      </w:r>
      <w:r w:rsidRPr="00CE7155" w:rsidR="0000473D">
        <w:rPr>
          <w:rFonts w:ascii="Arial" w:hAnsi="Arial" w:cs="Arial"/>
          <w:b/>
          <w:sz w:val="28"/>
          <w:szCs w:val="28"/>
        </w:rPr>
        <w:t xml:space="preserve"> </w:t>
      </w:r>
      <w:r w:rsidRPr="00CE7155">
        <w:rPr>
          <w:rFonts w:ascii="Arial" w:hAnsi="Arial" w:cs="Arial"/>
          <w:b/>
          <w:sz w:val="28"/>
          <w:szCs w:val="28"/>
        </w:rPr>
        <w:t>Incident</w:t>
      </w:r>
    </w:p>
    <w:p w:rsidR="000D1B4B" w:rsidP="0000473D" w:rsidRDefault="000D1B4B" w14:paraId="7E2189F8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E7155">
        <w:rPr>
          <w:rFonts w:ascii="Arial" w:hAnsi="Arial" w:cs="Arial"/>
          <w:b/>
          <w:sz w:val="28"/>
          <w:szCs w:val="28"/>
        </w:rPr>
        <w:t>Reporting Form</w:t>
      </w:r>
    </w:p>
    <w:p w:rsidRPr="00CE7155" w:rsidR="00AC5B84" w:rsidP="0000473D" w:rsidRDefault="00AC5B84" w14:paraId="67B6D9CA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(Please also see Guidance notes at end of this</w:t>
      </w:r>
      <w:r w:rsidR="00A3244D">
        <w:rPr>
          <w:rFonts w:ascii="Arial" w:hAnsi="Arial" w:cs="Arial"/>
          <w:b/>
          <w:sz w:val="28"/>
          <w:szCs w:val="28"/>
        </w:rPr>
        <w:t xml:space="preserve"> document</w:t>
      </w:r>
      <w:r>
        <w:rPr>
          <w:rFonts w:ascii="Arial" w:hAnsi="Arial" w:cs="Arial"/>
          <w:b/>
          <w:sz w:val="28"/>
          <w:szCs w:val="28"/>
        </w:rPr>
        <w:t>)</w:t>
      </w:r>
    </w:p>
    <w:p w:rsidR="000D1B4B" w:rsidP="000D1B4B" w:rsidRDefault="000D1B4B" w14:paraId="6CCE0D65" w14:textId="77777777">
      <w:pPr>
        <w:spacing w:after="0"/>
        <w:rPr>
          <w:rFonts w:ascii="Arial" w:hAnsi="Arial" w:cs="Arial"/>
        </w:rPr>
      </w:pPr>
    </w:p>
    <w:p w:rsidR="000D1B4B" w:rsidP="000D1B4B" w:rsidRDefault="000D1B4B" w14:paraId="37E4D4ED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2591"/>
        <w:gridCol w:w="836"/>
        <w:gridCol w:w="1290"/>
        <w:gridCol w:w="2231"/>
      </w:tblGrid>
      <w:tr w:rsidR="000D1B4B" w14:paraId="5BEF5ABE" w14:textId="77777777">
        <w:tc>
          <w:tcPr>
            <w:tcW w:w="2100" w:type="dxa"/>
          </w:tcPr>
          <w:p w:rsidR="000D1B4B" w:rsidP="000D1B4B" w:rsidRDefault="000D1B4B" w14:paraId="60C95E0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  <w:p w:rsidR="000D1B4B" w:rsidP="000D1B4B" w:rsidRDefault="000D1B4B" w14:paraId="28298C96" w14:textId="77777777">
            <w:pPr>
              <w:rPr>
                <w:rFonts w:ascii="Arial" w:hAnsi="Arial" w:cs="Arial"/>
              </w:rPr>
            </w:pPr>
          </w:p>
        </w:tc>
        <w:tc>
          <w:tcPr>
            <w:tcW w:w="7142" w:type="dxa"/>
            <w:gridSpan w:val="4"/>
          </w:tcPr>
          <w:p w:rsidR="000D1B4B" w:rsidP="000D1B4B" w:rsidRDefault="000D1B4B" w14:paraId="5D031FFF" w14:textId="77777777">
            <w:pPr>
              <w:rPr>
                <w:rFonts w:ascii="Arial" w:hAnsi="Arial" w:cs="Arial"/>
              </w:rPr>
            </w:pPr>
          </w:p>
        </w:tc>
      </w:tr>
      <w:tr w:rsidR="000D1B4B" w14:paraId="53441E24" w14:textId="77777777">
        <w:tc>
          <w:tcPr>
            <w:tcW w:w="2100" w:type="dxa"/>
          </w:tcPr>
          <w:p w:rsidR="000D1B4B" w:rsidP="000D1B4B" w:rsidRDefault="000D1B4B" w14:paraId="0879147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Forename:</w:t>
            </w:r>
          </w:p>
          <w:p w:rsidR="000D1B4B" w:rsidP="000D1B4B" w:rsidRDefault="000D1B4B" w14:paraId="2812490F" w14:textId="77777777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  <w:gridSpan w:val="2"/>
          </w:tcPr>
          <w:p w:rsidR="000D1B4B" w:rsidP="000D1B4B" w:rsidRDefault="000D1B4B" w14:paraId="608990A6" w14:textId="77777777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:rsidR="000D1B4B" w:rsidP="000D1B4B" w:rsidRDefault="000D1B4B" w14:paraId="187F26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2311" w:type="dxa"/>
          </w:tcPr>
          <w:p w:rsidR="000D1B4B" w:rsidP="000D1B4B" w:rsidRDefault="000D1B4B" w14:paraId="60E52EDF" w14:textId="77777777">
            <w:pPr>
              <w:rPr>
                <w:rFonts w:ascii="Arial" w:hAnsi="Arial" w:cs="Arial"/>
              </w:rPr>
            </w:pPr>
          </w:p>
        </w:tc>
      </w:tr>
      <w:tr w:rsidR="00CE7155" w14:paraId="1D91015D" w14:textId="77777777">
        <w:tc>
          <w:tcPr>
            <w:tcW w:w="2100" w:type="dxa"/>
          </w:tcPr>
          <w:p w:rsidR="00CE7155" w:rsidP="000D1B4B" w:rsidRDefault="00CE7155" w14:paraId="774531F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Telephone Number:</w:t>
            </w:r>
          </w:p>
        </w:tc>
        <w:tc>
          <w:tcPr>
            <w:tcW w:w="7142" w:type="dxa"/>
            <w:gridSpan w:val="4"/>
          </w:tcPr>
          <w:p w:rsidR="00CE7155" w:rsidP="000D1B4B" w:rsidRDefault="00CE7155" w14:paraId="349A468B" w14:textId="77777777">
            <w:pPr>
              <w:rPr>
                <w:rFonts w:ascii="Arial" w:hAnsi="Arial" w:cs="Arial"/>
              </w:rPr>
            </w:pPr>
          </w:p>
        </w:tc>
      </w:tr>
      <w:tr w:rsidR="000D1B4B" w14:paraId="19C42E13" w14:textId="77777777">
        <w:tc>
          <w:tcPr>
            <w:tcW w:w="2100" w:type="dxa"/>
          </w:tcPr>
          <w:p w:rsidR="000D1B4B" w:rsidP="000D1B4B" w:rsidRDefault="000D1B4B" w14:paraId="5EEE0F7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  <w:p w:rsidR="000D1B4B" w:rsidP="000D1B4B" w:rsidRDefault="000D1B4B" w14:paraId="6DD461C2" w14:textId="77777777">
            <w:pPr>
              <w:rPr>
                <w:rFonts w:ascii="Arial" w:hAnsi="Arial" w:cs="Arial"/>
              </w:rPr>
            </w:pPr>
          </w:p>
        </w:tc>
        <w:tc>
          <w:tcPr>
            <w:tcW w:w="7142" w:type="dxa"/>
            <w:gridSpan w:val="4"/>
          </w:tcPr>
          <w:p w:rsidR="000D1B4B" w:rsidP="000D1B4B" w:rsidRDefault="000D1B4B" w14:paraId="07B7304A" w14:textId="77777777">
            <w:pPr>
              <w:rPr>
                <w:rFonts w:ascii="Arial" w:hAnsi="Arial" w:cs="Arial"/>
              </w:rPr>
            </w:pPr>
          </w:p>
        </w:tc>
      </w:tr>
      <w:tr w:rsidR="000D1B4B" w14:paraId="77BF7B67" w14:textId="77777777">
        <w:tc>
          <w:tcPr>
            <w:tcW w:w="2100" w:type="dxa"/>
          </w:tcPr>
          <w:p w:rsidR="000D1B4B" w:rsidP="000D1B4B" w:rsidRDefault="00A86E62" w14:paraId="1628424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</w:t>
            </w:r>
          </w:p>
          <w:p w:rsidR="000D1B4B" w:rsidP="000D1B4B" w:rsidRDefault="000D1B4B" w14:paraId="2184750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E16CAC" w:rsidP="000D1B4B" w:rsidRDefault="00E16CAC" w14:paraId="718ADE24" w14:textId="77777777">
            <w:pPr>
              <w:rPr>
                <w:rFonts w:ascii="Arial" w:hAnsi="Arial" w:cs="Arial"/>
              </w:rPr>
            </w:pPr>
          </w:p>
          <w:p w:rsidR="00EF2EF4" w:rsidP="000D1B4B" w:rsidRDefault="00EF2EF4" w14:paraId="7778FF4A" w14:textId="77777777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:rsidR="000D1B4B" w:rsidP="000D1B4B" w:rsidRDefault="000D1B4B" w14:paraId="77E6AF98" w14:textId="77777777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gridSpan w:val="2"/>
          </w:tcPr>
          <w:p w:rsidR="000D1B4B" w:rsidP="000D1B4B" w:rsidRDefault="00A86E62" w14:paraId="67EB41D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Group/section</w:t>
            </w:r>
            <w:r w:rsidR="0000473D">
              <w:rPr>
                <w:rFonts w:ascii="Arial" w:hAnsi="Arial" w:cs="Arial"/>
              </w:rPr>
              <w:t>:</w:t>
            </w:r>
          </w:p>
        </w:tc>
        <w:tc>
          <w:tcPr>
            <w:tcW w:w="2311" w:type="dxa"/>
          </w:tcPr>
          <w:p w:rsidR="000D1B4B" w:rsidP="000D1B4B" w:rsidRDefault="000D1B4B" w14:paraId="4749DD66" w14:textId="77777777">
            <w:pPr>
              <w:rPr>
                <w:rFonts w:ascii="Arial" w:hAnsi="Arial" w:cs="Arial"/>
              </w:rPr>
            </w:pPr>
          </w:p>
        </w:tc>
      </w:tr>
    </w:tbl>
    <w:p w:rsidR="000D1B4B" w:rsidP="000D1B4B" w:rsidRDefault="000D1B4B" w14:paraId="07EE0719" w14:textId="77777777">
      <w:pPr>
        <w:spacing w:after="0"/>
        <w:rPr>
          <w:rFonts w:ascii="Arial" w:hAnsi="Arial" w:cs="Arial"/>
        </w:rPr>
      </w:pPr>
    </w:p>
    <w:p w:rsidRPr="0000473D" w:rsidR="000D1B4B" w:rsidP="000D1B4B" w:rsidRDefault="0000473D" w14:paraId="5192F41E" w14:textId="77777777">
      <w:pPr>
        <w:spacing w:after="0"/>
        <w:rPr>
          <w:rFonts w:ascii="Arial" w:hAnsi="Arial" w:cs="Arial"/>
          <w:b/>
        </w:rPr>
      </w:pPr>
      <w:r w:rsidRPr="0000473D">
        <w:rPr>
          <w:rFonts w:ascii="Arial" w:hAnsi="Arial" w:cs="Arial"/>
          <w:b/>
        </w:rPr>
        <w:t>Adverse Event / Incident Details</w:t>
      </w:r>
    </w:p>
    <w:p w:rsidR="0000473D" w:rsidP="000D1B4B" w:rsidRDefault="0000473D" w14:paraId="0DABF8EB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176"/>
        <w:gridCol w:w="2268"/>
        <w:gridCol w:w="2241"/>
      </w:tblGrid>
      <w:tr w:rsidR="0000473D" w14:paraId="2C4667C0" w14:textId="77777777">
        <w:tc>
          <w:tcPr>
            <w:tcW w:w="2376" w:type="dxa"/>
          </w:tcPr>
          <w:p w:rsidR="0000473D" w:rsidP="0000473D" w:rsidRDefault="0000473D" w14:paraId="197916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/ Incident Date:</w:t>
            </w:r>
          </w:p>
        </w:tc>
        <w:tc>
          <w:tcPr>
            <w:tcW w:w="2244" w:type="dxa"/>
          </w:tcPr>
          <w:p w:rsidR="0000473D" w:rsidP="000D1B4B" w:rsidRDefault="0000473D" w14:paraId="55716DD8" w14:textId="77777777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00473D" w:rsidP="000D1B4B" w:rsidRDefault="0000473D" w14:paraId="7B8FD8F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of Event / Incident:</w:t>
            </w:r>
          </w:p>
        </w:tc>
        <w:tc>
          <w:tcPr>
            <w:tcW w:w="2311" w:type="dxa"/>
          </w:tcPr>
          <w:p w:rsidR="0000473D" w:rsidP="000D1B4B" w:rsidRDefault="0000473D" w14:paraId="5882C82E" w14:textId="77777777">
            <w:pPr>
              <w:rPr>
                <w:rFonts w:ascii="Arial" w:hAnsi="Arial" w:cs="Arial"/>
              </w:rPr>
            </w:pPr>
          </w:p>
        </w:tc>
      </w:tr>
      <w:tr w:rsidR="0000473D" w14:paraId="533E38B7" w14:textId="77777777">
        <w:tc>
          <w:tcPr>
            <w:tcW w:w="2376" w:type="dxa"/>
          </w:tcPr>
          <w:p w:rsidR="0000473D" w:rsidP="000D1B4B" w:rsidRDefault="0000473D" w14:paraId="2406FED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Site:</w:t>
            </w:r>
          </w:p>
          <w:p w:rsidR="0000473D" w:rsidP="000D1B4B" w:rsidRDefault="0000473D" w14:paraId="3B6AC8D5" w14:textId="77777777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  <w:gridSpan w:val="3"/>
          </w:tcPr>
          <w:p w:rsidR="0000473D" w:rsidP="000D1B4B" w:rsidRDefault="0000473D" w14:paraId="0AA7679A" w14:textId="77777777">
            <w:pPr>
              <w:rPr>
                <w:rFonts w:ascii="Arial" w:hAnsi="Arial" w:cs="Arial"/>
              </w:rPr>
            </w:pPr>
          </w:p>
        </w:tc>
      </w:tr>
      <w:tr w:rsidR="0000473D" w14:paraId="02C4218D" w14:textId="77777777">
        <w:tc>
          <w:tcPr>
            <w:tcW w:w="2376" w:type="dxa"/>
          </w:tcPr>
          <w:p w:rsidRPr="00EF2EF4" w:rsidR="0000473D" w:rsidP="000D1B4B" w:rsidRDefault="0000473D" w14:paraId="1512A00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Location </w:t>
            </w:r>
            <w:r w:rsidRPr="00EF2EF4">
              <w:rPr>
                <w:rFonts w:ascii="Arial" w:hAnsi="Arial" w:cs="Arial"/>
                <w:sz w:val="20"/>
                <w:szCs w:val="20"/>
              </w:rPr>
              <w:t xml:space="preserve">(please give </w:t>
            </w:r>
          </w:p>
          <w:p w:rsidR="0000473D" w:rsidP="000D1B4B" w:rsidRDefault="0000473D" w14:paraId="06929E7E" w14:textId="77777777">
            <w:pPr>
              <w:rPr>
                <w:rFonts w:ascii="Arial" w:hAnsi="Arial" w:cs="Arial"/>
              </w:rPr>
            </w:pPr>
            <w:r w:rsidRPr="00EF2EF4">
              <w:rPr>
                <w:rFonts w:ascii="Arial" w:hAnsi="Arial" w:cs="Arial"/>
                <w:sz w:val="20"/>
                <w:szCs w:val="20"/>
              </w:rPr>
              <w:t>specific details)</w:t>
            </w:r>
            <w:r>
              <w:rPr>
                <w:rFonts w:ascii="Arial" w:hAnsi="Arial" w:cs="Arial"/>
              </w:rPr>
              <w:t>:</w:t>
            </w:r>
          </w:p>
          <w:p w:rsidR="0000473D" w:rsidP="000D1B4B" w:rsidRDefault="0000473D" w14:paraId="41D6E8BE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6CAB97DD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0DEDE722" w14:textId="77777777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  <w:gridSpan w:val="3"/>
          </w:tcPr>
          <w:p w:rsidR="0000473D" w:rsidP="000D1B4B" w:rsidRDefault="0000473D" w14:paraId="7AC8C1EA" w14:textId="77777777">
            <w:pPr>
              <w:rPr>
                <w:rFonts w:ascii="Arial" w:hAnsi="Arial" w:cs="Arial"/>
              </w:rPr>
            </w:pPr>
          </w:p>
        </w:tc>
      </w:tr>
    </w:tbl>
    <w:p w:rsidR="0000473D" w:rsidP="000D1B4B" w:rsidRDefault="0000473D" w14:paraId="3947D54C" w14:textId="77777777">
      <w:pPr>
        <w:spacing w:after="0"/>
        <w:rPr>
          <w:rFonts w:ascii="Arial" w:hAnsi="Arial" w:cs="Arial"/>
        </w:rPr>
      </w:pPr>
    </w:p>
    <w:p w:rsidR="0000473D" w:rsidP="000D1B4B" w:rsidRDefault="0000473D" w14:paraId="13CE8B7F" w14:textId="77777777">
      <w:pPr>
        <w:spacing w:after="0"/>
        <w:rPr>
          <w:rFonts w:ascii="Arial" w:hAnsi="Arial" w:cs="Arial"/>
        </w:rPr>
      </w:pPr>
      <w:r w:rsidRPr="0000473D">
        <w:rPr>
          <w:rFonts w:ascii="Arial" w:hAnsi="Arial" w:cs="Arial"/>
          <w:b/>
        </w:rPr>
        <w:t>Description of Adverse Event / Incident:</w:t>
      </w:r>
      <w:r>
        <w:rPr>
          <w:rFonts w:ascii="Arial" w:hAnsi="Arial" w:cs="Arial"/>
        </w:rPr>
        <w:t xml:space="preserve">  </w:t>
      </w:r>
      <w:r w:rsidRPr="00CE7155">
        <w:rPr>
          <w:rFonts w:ascii="Arial" w:hAnsi="Arial" w:cs="Arial"/>
          <w:sz w:val="20"/>
          <w:szCs w:val="20"/>
        </w:rPr>
        <w:t>Please give specific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473D" w14:paraId="59C39793" w14:textId="77777777">
        <w:tc>
          <w:tcPr>
            <w:tcW w:w="9242" w:type="dxa"/>
          </w:tcPr>
          <w:p w:rsidR="0000473D" w:rsidP="000D1B4B" w:rsidRDefault="0000473D" w14:paraId="75CA4B2B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6CB2AE20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1DCEE50F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2536256D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29468A2F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123000C6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569A5B49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7AACD190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52F07D8B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6F0D1DA0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6536850C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779B1C5C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149BF10E" w14:textId="77777777">
            <w:pPr>
              <w:rPr>
                <w:rFonts w:ascii="Arial" w:hAnsi="Arial" w:cs="Arial"/>
              </w:rPr>
            </w:pPr>
          </w:p>
          <w:p w:rsidR="0000473D" w:rsidP="000D1B4B" w:rsidRDefault="0000473D" w14:paraId="3D7B74D6" w14:textId="77777777">
            <w:pPr>
              <w:rPr>
                <w:rFonts w:ascii="Arial" w:hAnsi="Arial" w:cs="Arial"/>
              </w:rPr>
            </w:pPr>
          </w:p>
          <w:p w:rsidR="00EF2EF4" w:rsidP="000D1B4B" w:rsidRDefault="00EF2EF4" w14:paraId="443E0BE9" w14:textId="77777777">
            <w:pPr>
              <w:rPr>
                <w:rFonts w:ascii="Arial" w:hAnsi="Arial" w:cs="Arial"/>
              </w:rPr>
            </w:pPr>
          </w:p>
          <w:p w:rsidR="00EF2EF4" w:rsidP="000D1B4B" w:rsidRDefault="00EF2EF4" w14:paraId="1B5BBF24" w14:textId="77777777">
            <w:pPr>
              <w:rPr>
                <w:rFonts w:ascii="Arial" w:hAnsi="Arial" w:cs="Arial"/>
              </w:rPr>
            </w:pPr>
          </w:p>
          <w:p w:rsidR="00EF2EF4" w:rsidP="000D1B4B" w:rsidRDefault="00EF2EF4" w14:paraId="29C08539" w14:textId="77777777">
            <w:pPr>
              <w:rPr>
                <w:rFonts w:ascii="Arial" w:hAnsi="Arial" w:cs="Arial"/>
              </w:rPr>
            </w:pPr>
          </w:p>
        </w:tc>
      </w:tr>
    </w:tbl>
    <w:p w:rsidR="0000473D" w:rsidP="000D1B4B" w:rsidRDefault="0000473D" w14:paraId="3F9AC143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1"/>
        <w:gridCol w:w="1802"/>
        <w:gridCol w:w="1583"/>
      </w:tblGrid>
      <w:tr w:rsidR="0000473D" w14:paraId="058614A8" w14:textId="77777777">
        <w:tc>
          <w:tcPr>
            <w:tcW w:w="5778" w:type="dxa"/>
          </w:tcPr>
          <w:p w:rsidR="0000473D" w:rsidP="000D1B4B" w:rsidRDefault="0000473D" w14:paraId="2EF4FF88" w14:textId="77777777">
            <w:pPr>
              <w:rPr>
                <w:rFonts w:ascii="Arial" w:hAnsi="Arial" w:cs="Arial"/>
              </w:rPr>
            </w:pPr>
            <w:r w:rsidRPr="00CE7155">
              <w:rPr>
                <w:rFonts w:ascii="Arial" w:hAnsi="Arial" w:cs="Arial"/>
                <w:b/>
              </w:rPr>
              <w:lastRenderedPageBreak/>
              <w:t>Did the event / incident result in loss or damage to human tissue stored in the School/Unit?</w:t>
            </w:r>
            <w:r>
              <w:rPr>
                <w:rFonts w:ascii="Arial" w:hAnsi="Arial" w:cs="Arial"/>
              </w:rPr>
              <w:t xml:space="preserve"> </w:t>
            </w:r>
            <w:r w:rsidRPr="0000473D">
              <w:rPr>
                <w:rFonts w:ascii="Arial" w:hAnsi="Arial" w:cs="Arial"/>
                <w:i/>
                <w:sz w:val="18"/>
                <w:szCs w:val="18"/>
              </w:rPr>
              <w:t>[delete as appropriate]</w:t>
            </w:r>
          </w:p>
        </w:tc>
        <w:tc>
          <w:tcPr>
            <w:tcW w:w="1843" w:type="dxa"/>
          </w:tcPr>
          <w:p w:rsidR="0000473D" w:rsidP="000D1B4B" w:rsidRDefault="0000473D" w14:paraId="07FBD63B" w14:textId="77777777">
            <w:pPr>
              <w:rPr>
                <w:rFonts w:ascii="Arial" w:hAnsi="Arial" w:cs="Arial"/>
              </w:rPr>
            </w:pPr>
          </w:p>
          <w:p w:rsidR="0000473D" w:rsidP="00CE7155" w:rsidRDefault="0000473D" w14:paraId="63565665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621" w:type="dxa"/>
          </w:tcPr>
          <w:p w:rsidR="0000473D" w:rsidP="000D1B4B" w:rsidRDefault="0000473D" w14:paraId="023D4D0B" w14:textId="77777777">
            <w:pPr>
              <w:rPr>
                <w:rFonts w:ascii="Arial" w:hAnsi="Arial" w:cs="Arial"/>
              </w:rPr>
            </w:pPr>
          </w:p>
          <w:p w:rsidR="0000473D" w:rsidP="00CE7155" w:rsidRDefault="0000473D" w14:paraId="04C1452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00473D" w:rsidP="000D1B4B" w:rsidRDefault="0000473D" w14:paraId="03D31956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6"/>
        <w:gridCol w:w="1804"/>
        <w:gridCol w:w="1586"/>
      </w:tblGrid>
      <w:tr w:rsidR="0000473D" w14:paraId="19885E27" w14:textId="77777777">
        <w:tc>
          <w:tcPr>
            <w:tcW w:w="5778" w:type="dxa"/>
          </w:tcPr>
          <w:p w:rsidRPr="00CE7155" w:rsidR="0000473D" w:rsidP="000D1B4B" w:rsidRDefault="0000473D" w14:paraId="547FB82F" w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7155">
              <w:rPr>
                <w:rFonts w:ascii="Arial" w:hAnsi="Arial" w:cs="Arial"/>
                <w:b/>
              </w:rPr>
              <w:t xml:space="preserve">Did the event / incident result in any personal injuries or ‘near </w:t>
            </w:r>
            <w:proofErr w:type="gramStart"/>
            <w:r w:rsidRPr="00CE7155">
              <w:rPr>
                <w:rFonts w:ascii="Arial" w:hAnsi="Arial" w:cs="Arial"/>
                <w:b/>
              </w:rPr>
              <w:t>misses’</w:t>
            </w:r>
            <w:proofErr w:type="gramEnd"/>
            <w:r w:rsidRPr="00CE7155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CE7155">
              <w:rPr>
                <w:rFonts w:ascii="Arial" w:hAnsi="Arial" w:cs="Arial"/>
                <w:i/>
                <w:sz w:val="18"/>
                <w:szCs w:val="18"/>
              </w:rPr>
              <w:t>[delete as appropriate]</w:t>
            </w:r>
          </w:p>
          <w:p w:rsidRPr="00CE7155" w:rsidR="0000473D" w:rsidP="00966622" w:rsidRDefault="0000473D" w14:paraId="42C9C20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E7155">
              <w:rPr>
                <w:rFonts w:ascii="Arial" w:hAnsi="Arial" w:cs="Arial"/>
                <w:sz w:val="20"/>
                <w:szCs w:val="20"/>
              </w:rPr>
              <w:t xml:space="preserve">If ‘yes’, please report the </w:t>
            </w:r>
            <w:r w:rsidRPr="00CE7155" w:rsidR="00CE7155">
              <w:rPr>
                <w:rFonts w:ascii="Arial" w:hAnsi="Arial" w:cs="Arial"/>
                <w:sz w:val="20"/>
                <w:szCs w:val="20"/>
              </w:rPr>
              <w:t>incident</w:t>
            </w:r>
            <w:r w:rsidRPr="00CE7155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="00A86E62">
              <w:rPr>
                <w:rFonts w:ascii="Arial" w:hAnsi="Arial" w:cs="Arial"/>
                <w:sz w:val="20"/>
                <w:szCs w:val="20"/>
              </w:rPr>
              <w:t>Institute</w:t>
            </w:r>
            <w:r w:rsidR="00966622">
              <w:rPr>
                <w:rFonts w:ascii="Arial" w:hAnsi="Arial" w:cs="Arial"/>
                <w:sz w:val="20"/>
                <w:szCs w:val="20"/>
              </w:rPr>
              <w:t xml:space="preserve"> Manager</w:t>
            </w:r>
            <w:r w:rsidR="00A86E62">
              <w:rPr>
                <w:rFonts w:ascii="Arial" w:hAnsi="Arial" w:cs="Arial"/>
                <w:sz w:val="20"/>
                <w:szCs w:val="20"/>
              </w:rPr>
              <w:t xml:space="preserve"> and SHE office </w:t>
            </w:r>
          </w:p>
        </w:tc>
        <w:tc>
          <w:tcPr>
            <w:tcW w:w="1843" w:type="dxa"/>
          </w:tcPr>
          <w:p w:rsidR="0000473D" w:rsidP="000D1B4B" w:rsidRDefault="0000473D" w14:paraId="512449DF" w14:textId="77777777">
            <w:pPr>
              <w:rPr>
                <w:rFonts w:ascii="Arial" w:hAnsi="Arial" w:cs="Arial"/>
              </w:rPr>
            </w:pPr>
          </w:p>
          <w:p w:rsidR="0000473D" w:rsidP="00CE7155" w:rsidRDefault="0000473D" w14:paraId="7832E1F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621" w:type="dxa"/>
          </w:tcPr>
          <w:p w:rsidR="0000473D" w:rsidP="000D1B4B" w:rsidRDefault="0000473D" w14:paraId="5314183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0473D" w:rsidP="00CE7155" w:rsidRDefault="0000473D" w14:paraId="44F22BD5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00473D" w:rsidP="000D1B4B" w:rsidRDefault="0000473D" w14:paraId="1F90B47E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8"/>
        <w:gridCol w:w="1798"/>
        <w:gridCol w:w="1580"/>
      </w:tblGrid>
      <w:tr w:rsidR="00022CEC" w14:paraId="5D17F73A" w14:textId="77777777">
        <w:tc>
          <w:tcPr>
            <w:tcW w:w="5778" w:type="dxa"/>
          </w:tcPr>
          <w:p w:rsidR="00022CEC" w:rsidP="000D1B4B" w:rsidRDefault="00022CEC" w14:paraId="0D6913B4" w14:textId="77777777">
            <w:pPr>
              <w:rPr>
                <w:rFonts w:ascii="Arial" w:hAnsi="Arial" w:cs="Arial"/>
              </w:rPr>
            </w:pPr>
            <w:r w:rsidRPr="00022CEC">
              <w:rPr>
                <w:rFonts w:ascii="Arial" w:hAnsi="Arial" w:cs="Arial"/>
                <w:b/>
              </w:rPr>
              <w:t>Have recommendations been made by line management to prevent a similar incident recurring?</w:t>
            </w:r>
            <w:r>
              <w:rPr>
                <w:rFonts w:ascii="Arial" w:hAnsi="Arial" w:cs="Arial"/>
              </w:rPr>
              <w:t xml:space="preserve"> </w:t>
            </w:r>
            <w:r w:rsidRPr="00022CEC">
              <w:rPr>
                <w:rFonts w:ascii="Arial" w:hAnsi="Arial" w:cs="Arial"/>
                <w:i/>
                <w:sz w:val="18"/>
                <w:szCs w:val="18"/>
              </w:rPr>
              <w:t>[delete as appropriate]</w:t>
            </w:r>
          </w:p>
        </w:tc>
        <w:tc>
          <w:tcPr>
            <w:tcW w:w="1843" w:type="dxa"/>
          </w:tcPr>
          <w:p w:rsidR="00022CEC" w:rsidP="000D1B4B" w:rsidRDefault="00022CEC" w14:paraId="13259046" w14:textId="77777777">
            <w:pPr>
              <w:rPr>
                <w:rFonts w:ascii="Arial" w:hAnsi="Arial" w:cs="Arial"/>
              </w:rPr>
            </w:pPr>
          </w:p>
          <w:p w:rsidR="00022CEC" w:rsidP="00022CEC" w:rsidRDefault="00022CEC" w14:paraId="231C838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621" w:type="dxa"/>
          </w:tcPr>
          <w:p w:rsidR="00022CEC" w:rsidP="000D1B4B" w:rsidRDefault="00022CEC" w14:paraId="17EEB16E" w14:textId="77777777">
            <w:pPr>
              <w:rPr>
                <w:rFonts w:ascii="Arial" w:hAnsi="Arial" w:cs="Arial"/>
              </w:rPr>
            </w:pPr>
          </w:p>
          <w:p w:rsidR="00022CEC" w:rsidP="00022CEC" w:rsidRDefault="00022CEC" w14:paraId="3B19853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CE7155" w:rsidP="000D1B4B" w:rsidRDefault="00CE7155" w14:paraId="7B745604" w14:textId="77777777">
      <w:pPr>
        <w:spacing w:after="0"/>
        <w:rPr>
          <w:rFonts w:ascii="Arial" w:hAnsi="Arial" w:cs="Arial"/>
        </w:rPr>
      </w:pPr>
    </w:p>
    <w:p w:rsidRPr="00022CEC" w:rsidR="00022CEC" w:rsidP="000D1B4B" w:rsidRDefault="00022CEC" w14:paraId="3914D183" w14:textId="77777777">
      <w:pPr>
        <w:spacing w:after="0"/>
        <w:rPr>
          <w:rFonts w:ascii="Arial" w:hAnsi="Arial" w:cs="Arial"/>
          <w:b/>
        </w:rPr>
      </w:pPr>
      <w:r w:rsidRPr="00022CEC">
        <w:rPr>
          <w:rFonts w:ascii="Arial" w:hAnsi="Arial" w:cs="Arial"/>
          <w:b/>
        </w:rPr>
        <w:t>Please record details of action taken: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CEC" w14:paraId="53C3DEB8" w14:textId="77777777">
        <w:tc>
          <w:tcPr>
            <w:tcW w:w="9242" w:type="dxa"/>
          </w:tcPr>
          <w:p w:rsidR="00022CEC" w:rsidP="000D1B4B" w:rsidRDefault="00022CEC" w14:paraId="6EB66461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6635DC9D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3B5D6B25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09E44ACE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16166494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741D4DE4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234212A6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38D236A8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7387A864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3653EA9B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4C5C13E6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0374455C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1E9595FE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6BA7F442" w14:textId="77777777">
            <w:pPr>
              <w:rPr>
                <w:rFonts w:ascii="Arial" w:hAnsi="Arial" w:cs="Arial"/>
              </w:rPr>
            </w:pPr>
          </w:p>
          <w:p w:rsidR="00EF2EF4" w:rsidP="000D1B4B" w:rsidRDefault="00EF2EF4" w14:paraId="255270A7" w14:textId="77777777">
            <w:pPr>
              <w:rPr>
                <w:rFonts w:ascii="Arial" w:hAnsi="Arial" w:cs="Arial"/>
              </w:rPr>
            </w:pPr>
          </w:p>
          <w:p w:rsidR="00EF2EF4" w:rsidP="000D1B4B" w:rsidRDefault="00EF2EF4" w14:paraId="66B88710" w14:textId="77777777">
            <w:pPr>
              <w:rPr>
                <w:rFonts w:ascii="Arial" w:hAnsi="Arial" w:cs="Arial"/>
              </w:rPr>
            </w:pPr>
          </w:p>
          <w:p w:rsidR="00022CEC" w:rsidP="000D1B4B" w:rsidRDefault="00022CEC" w14:paraId="50226D31" w14:textId="77777777">
            <w:pPr>
              <w:rPr>
                <w:rFonts w:ascii="Arial" w:hAnsi="Arial" w:cs="Arial"/>
              </w:rPr>
            </w:pPr>
          </w:p>
        </w:tc>
      </w:tr>
    </w:tbl>
    <w:p w:rsidR="00022CEC" w:rsidP="000D1B4B" w:rsidRDefault="00022CEC" w14:paraId="1C442498" w14:textId="77777777">
      <w:pPr>
        <w:spacing w:after="0"/>
        <w:rPr>
          <w:rFonts w:ascii="Arial" w:hAnsi="Arial" w:cs="Arial"/>
        </w:rPr>
      </w:pPr>
    </w:p>
    <w:p w:rsidRPr="00022CEC" w:rsidR="00022CEC" w:rsidP="000D1B4B" w:rsidRDefault="00022CEC" w14:paraId="7D3C9655" w14:textId="77777777">
      <w:pPr>
        <w:spacing w:after="0"/>
        <w:rPr>
          <w:rFonts w:ascii="Arial" w:hAnsi="Arial" w:cs="Arial"/>
          <w:b/>
        </w:rPr>
      </w:pPr>
      <w:r w:rsidRPr="00022CEC">
        <w:rPr>
          <w:rFonts w:ascii="Arial" w:hAnsi="Arial" w:cs="Arial"/>
          <w:b/>
        </w:rPr>
        <w:t>Form completed by:</w:t>
      </w:r>
    </w:p>
    <w:p w:rsidR="00022CEC" w:rsidP="000D1B4B" w:rsidRDefault="00022CEC" w14:paraId="18604726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978"/>
        <w:gridCol w:w="1376"/>
        <w:gridCol w:w="838"/>
        <w:gridCol w:w="1572"/>
      </w:tblGrid>
      <w:tr w:rsidR="00022CEC" w14:paraId="3F843BA8" w14:textId="77777777">
        <w:tc>
          <w:tcPr>
            <w:tcW w:w="4361" w:type="dxa"/>
          </w:tcPr>
          <w:p w:rsidRPr="0011317A" w:rsidR="00022CEC" w:rsidP="000D1B4B" w:rsidRDefault="00022CEC" w14:paraId="4096317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1317A">
              <w:rPr>
                <w:rFonts w:ascii="Arial" w:hAnsi="Arial" w:cs="Arial"/>
                <w:sz w:val="20"/>
                <w:szCs w:val="20"/>
              </w:rPr>
              <w:t>Print name of person completing the Accident / Incident Form:</w:t>
            </w:r>
          </w:p>
        </w:tc>
        <w:tc>
          <w:tcPr>
            <w:tcW w:w="4881" w:type="dxa"/>
            <w:gridSpan w:val="4"/>
          </w:tcPr>
          <w:p w:rsidR="00022CEC" w:rsidP="000D1B4B" w:rsidRDefault="00022CEC" w14:paraId="5CF509C2" w14:textId="77777777">
            <w:pPr>
              <w:rPr>
                <w:rFonts w:ascii="Arial" w:hAnsi="Arial" w:cs="Arial"/>
              </w:rPr>
            </w:pPr>
          </w:p>
        </w:tc>
      </w:tr>
      <w:tr w:rsidR="00022CEC" w14:paraId="132FB62B" w14:textId="77777777">
        <w:tc>
          <w:tcPr>
            <w:tcW w:w="4361" w:type="dxa"/>
          </w:tcPr>
          <w:p w:rsidRPr="0011317A" w:rsidR="00022CEC" w:rsidP="000D1B4B" w:rsidRDefault="00022CEC" w14:paraId="4EF1704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1317A">
              <w:rPr>
                <w:rFonts w:ascii="Arial" w:hAnsi="Arial" w:cs="Arial"/>
                <w:sz w:val="20"/>
                <w:szCs w:val="20"/>
              </w:rPr>
              <w:t>Name of School / Department HTA Person Designate:</w:t>
            </w:r>
          </w:p>
        </w:tc>
        <w:tc>
          <w:tcPr>
            <w:tcW w:w="4881" w:type="dxa"/>
            <w:gridSpan w:val="4"/>
          </w:tcPr>
          <w:p w:rsidR="00022CEC" w:rsidP="000D1B4B" w:rsidRDefault="00022CEC" w14:paraId="1F6C2763" w14:textId="77777777">
            <w:pPr>
              <w:rPr>
                <w:rFonts w:ascii="Arial" w:hAnsi="Arial" w:cs="Arial"/>
              </w:rPr>
            </w:pPr>
          </w:p>
        </w:tc>
      </w:tr>
      <w:tr w:rsidR="0011317A" w14:paraId="5C3E5F73" w14:textId="77777777">
        <w:tc>
          <w:tcPr>
            <w:tcW w:w="4361" w:type="dxa"/>
          </w:tcPr>
          <w:p w:rsidR="0011317A" w:rsidP="000D1B4B" w:rsidRDefault="0011317A" w14:paraId="286C41C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1317A">
              <w:rPr>
                <w:rFonts w:ascii="Arial" w:hAnsi="Arial" w:cs="Arial"/>
                <w:sz w:val="20"/>
                <w:szCs w:val="20"/>
              </w:rPr>
              <w:t>Has the School / Department HTA Person Designate been notified (please tick):</w:t>
            </w:r>
          </w:p>
          <w:p w:rsidR="00EF2EF4" w:rsidP="000D1B4B" w:rsidRDefault="00EF2EF4" w14:paraId="5C232A15" w14:textId="777777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317A" w:rsidP="000D1B4B" w:rsidRDefault="0011317A" w14:paraId="4C123E78" w14:textId="77777777">
            <w:pPr>
              <w:rPr>
                <w:rFonts w:ascii="Arial" w:hAnsi="Arial" w:cs="Arial"/>
              </w:rPr>
            </w:pPr>
          </w:p>
          <w:p w:rsidR="0011317A" w:rsidP="00EF2EF4" w:rsidRDefault="0011317A" w14:paraId="72F36F7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18" w:type="dxa"/>
          </w:tcPr>
          <w:p w:rsidR="0011317A" w:rsidP="000D1B4B" w:rsidRDefault="0011317A" w14:paraId="00070078" w14:textId="7777777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1317A" w:rsidP="000D1B4B" w:rsidRDefault="0011317A" w14:paraId="27A9BAE9" w14:textId="77777777">
            <w:pPr>
              <w:rPr>
                <w:rFonts w:ascii="Arial" w:hAnsi="Arial" w:cs="Arial"/>
              </w:rPr>
            </w:pPr>
          </w:p>
          <w:p w:rsidR="0011317A" w:rsidP="00EF2EF4" w:rsidRDefault="0011317A" w14:paraId="357442C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621" w:type="dxa"/>
          </w:tcPr>
          <w:p w:rsidR="0011317A" w:rsidP="000D1B4B" w:rsidRDefault="0011317A" w14:paraId="4832B45E" w14:textId="77777777">
            <w:pPr>
              <w:rPr>
                <w:rFonts w:ascii="Arial" w:hAnsi="Arial" w:cs="Arial"/>
              </w:rPr>
            </w:pPr>
          </w:p>
        </w:tc>
      </w:tr>
      <w:tr w:rsidR="0011317A" w14:paraId="2F4262B5" w14:textId="77777777">
        <w:tc>
          <w:tcPr>
            <w:tcW w:w="4361" w:type="dxa"/>
          </w:tcPr>
          <w:p w:rsidR="0011317A" w:rsidP="000D1B4B" w:rsidRDefault="0011317A" w14:paraId="5FE0AEC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Pr="0011317A" w:rsidR="00EF2EF4" w:rsidP="000D1B4B" w:rsidRDefault="00EF2EF4" w14:paraId="499E90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  <w:gridSpan w:val="4"/>
          </w:tcPr>
          <w:p w:rsidR="0011317A" w:rsidP="000D1B4B" w:rsidRDefault="0011317A" w14:paraId="63257690" w14:textId="77777777">
            <w:pPr>
              <w:rPr>
                <w:rFonts w:ascii="Arial" w:hAnsi="Arial" w:cs="Arial"/>
              </w:rPr>
            </w:pPr>
          </w:p>
        </w:tc>
      </w:tr>
    </w:tbl>
    <w:p w:rsidR="00022CEC" w:rsidP="000D1B4B" w:rsidRDefault="00022CEC" w14:paraId="20D17EEA" w14:textId="77777777">
      <w:pPr>
        <w:spacing w:after="0"/>
        <w:rPr>
          <w:rFonts w:ascii="Arial" w:hAnsi="Arial" w:cs="Arial"/>
        </w:rPr>
      </w:pPr>
    </w:p>
    <w:p w:rsidRPr="00EF2EF4" w:rsidR="0011317A" w:rsidP="000D1B4B" w:rsidRDefault="00EF2EF4" w14:paraId="1FFEA396" w14:textId="777777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keep a copy of t</w:t>
      </w:r>
      <w:r w:rsidRPr="00EF2EF4">
        <w:rPr>
          <w:rFonts w:ascii="Arial" w:hAnsi="Arial" w:cs="Arial"/>
          <w:b/>
        </w:rPr>
        <w:t xml:space="preserve">his form in the School and the original should be sent </w:t>
      </w:r>
      <w:proofErr w:type="gramStart"/>
      <w:r w:rsidRPr="00EF2EF4">
        <w:rPr>
          <w:rFonts w:ascii="Arial" w:hAnsi="Arial" w:cs="Arial"/>
          <w:b/>
        </w:rPr>
        <w:t>to:-</w:t>
      </w:r>
      <w:proofErr w:type="gramEnd"/>
    </w:p>
    <w:p w:rsidRPr="00EF2EF4" w:rsidR="00EF2EF4" w:rsidP="000D1B4B" w:rsidRDefault="00EF2EF4" w14:paraId="06D67D66" w14:textId="77777777">
      <w:pPr>
        <w:spacing w:after="0"/>
        <w:rPr>
          <w:rFonts w:ascii="Arial" w:hAnsi="Arial" w:cs="Arial"/>
          <w:b/>
        </w:rPr>
      </w:pPr>
    </w:p>
    <w:p w:rsidR="00966622" w:rsidP="000D1B4B" w:rsidRDefault="00D00F28" w14:paraId="6D95659A" w14:textId="6E4962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 </w:t>
      </w:r>
      <w:r w:rsidR="002E5F31">
        <w:rPr>
          <w:rFonts w:ascii="Arial" w:hAnsi="Arial" w:cs="Arial"/>
          <w:b/>
        </w:rPr>
        <w:t>Priya Madhou</w:t>
      </w:r>
    </w:p>
    <w:p w:rsidR="00966622" w:rsidP="000D1B4B" w:rsidRDefault="00966622" w14:paraId="1767C3F4" w14:textId="777777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St Georges University of London</w:t>
      </w:r>
    </w:p>
    <w:p w:rsidR="00966622" w:rsidP="000D1B4B" w:rsidRDefault="00966622" w14:paraId="02D516A0" w14:textId="777777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Cranmer Terrace</w:t>
      </w:r>
    </w:p>
    <w:p w:rsidR="00966622" w:rsidP="000D1B4B" w:rsidRDefault="00966622" w14:paraId="43D1A754" w14:textId="777777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London</w:t>
      </w:r>
    </w:p>
    <w:p w:rsidR="00966622" w:rsidP="000D1B4B" w:rsidRDefault="00966622" w14:paraId="5D0D2BFD" w14:textId="777777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SW17 0RE</w:t>
      </w:r>
    </w:p>
    <w:p w:rsidR="00EF2EF4" w:rsidP="000D1B4B" w:rsidRDefault="00EF2EF4" w14:paraId="5D5D7E06" w14:textId="77777777">
      <w:pPr>
        <w:spacing w:after="0"/>
        <w:rPr>
          <w:rFonts w:ascii="Arial" w:hAnsi="Arial" w:cs="Arial"/>
          <w:b/>
        </w:rPr>
      </w:pPr>
    </w:p>
    <w:p w:rsidR="00AC5B84" w:rsidP="000D1B4B" w:rsidRDefault="00AC5B84" w14:paraId="66B88258" w14:textId="77777777">
      <w:pPr>
        <w:spacing w:after="0"/>
        <w:rPr>
          <w:rFonts w:ascii="Arial" w:hAnsi="Arial" w:cs="Arial"/>
          <w:b/>
        </w:rPr>
      </w:pPr>
    </w:p>
    <w:p w:rsidR="00AC5B84" w:rsidP="000D1B4B" w:rsidRDefault="00AC5B84" w14:paraId="4F6D65D3" w14:textId="77777777">
      <w:pPr>
        <w:spacing w:after="0"/>
        <w:rPr>
          <w:rFonts w:ascii="Arial" w:hAnsi="Arial" w:cs="Arial"/>
          <w:b/>
        </w:rPr>
      </w:pPr>
    </w:p>
    <w:p w:rsidR="00AC5B84" w:rsidP="000D1B4B" w:rsidRDefault="00AC5B84" w14:paraId="32E83329" w14:textId="77777777">
      <w:pPr>
        <w:spacing w:after="0"/>
        <w:rPr>
          <w:rFonts w:ascii="Arial" w:hAnsi="Arial" w:cs="Arial"/>
          <w:b/>
        </w:rPr>
      </w:pPr>
    </w:p>
    <w:p w:rsidR="00AC5B84" w:rsidP="000D1B4B" w:rsidRDefault="00AC5B84" w14:paraId="10FF67C4" w14:textId="77777777">
      <w:pPr>
        <w:spacing w:after="0"/>
        <w:rPr>
          <w:rFonts w:ascii="Arial" w:hAnsi="Arial" w:cs="Arial"/>
          <w:b/>
        </w:rPr>
      </w:pPr>
    </w:p>
    <w:p w:rsidRPr="00AC5B84" w:rsidR="00AC5B84" w:rsidP="00AC5B84" w:rsidRDefault="00AC5B84" w14:paraId="313C82B3" w14:textId="77777777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sz w:val="24"/>
          <w:szCs w:val="24"/>
          <w:lang w:eastAsia="en-GB"/>
        </w:rPr>
      </w:pPr>
      <w:r w:rsidRPr="00AC5B84">
        <w:rPr>
          <w:rFonts w:ascii="Arial" w:hAnsi="Arial" w:eastAsia="Times New Roman" w:cs="Arial"/>
          <w:b/>
          <w:sz w:val="24"/>
          <w:szCs w:val="24"/>
          <w:lang w:eastAsia="en-GB"/>
        </w:rPr>
        <w:t xml:space="preserve"> What is an adverse event?</w:t>
      </w:r>
    </w:p>
    <w:p w:rsidRPr="00AC5B84" w:rsidR="00AC5B84" w:rsidP="00AC5B84" w:rsidRDefault="00AC5B84" w14:paraId="796EE537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b/>
          <w:sz w:val="24"/>
          <w:szCs w:val="24"/>
          <w:lang w:eastAsia="en-GB"/>
        </w:rPr>
      </w:pPr>
    </w:p>
    <w:p w:rsidRPr="00AC5B84" w:rsidR="00AC5B84" w:rsidP="00AC5B84" w:rsidRDefault="00AC5B84" w14:paraId="2E5C672B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</w:rPr>
      </w:pPr>
      <w:r w:rsidRPr="00AC5B84">
        <w:rPr>
          <w:rFonts w:ascii="Arial" w:hAnsi="Arial" w:eastAsia="Times New Roman" w:cs="Arial"/>
          <w:b/>
          <w:sz w:val="24"/>
          <w:szCs w:val="24"/>
          <w:lang w:eastAsia="en-GB"/>
        </w:rPr>
        <w:t>1</w:t>
      </w:r>
      <w:r w:rsidRPr="00AC5B84">
        <w:rPr>
          <w:rFonts w:ascii="Arial" w:hAnsi="Arial" w:eastAsia="Times New Roman" w:cs="Arial"/>
          <w:sz w:val="24"/>
          <w:szCs w:val="24"/>
          <w:lang w:eastAsia="en-GB"/>
        </w:rPr>
        <w:tab/>
      </w:r>
      <w:r w:rsidRPr="00AC5B84">
        <w:rPr>
          <w:rFonts w:ascii="Arial" w:hAnsi="Arial" w:eastAsia="Times New Roman" w:cs="Arial"/>
          <w:sz w:val="24"/>
          <w:szCs w:val="24"/>
        </w:rPr>
        <w:t>In the research and the teaching environment, the focus may be on non-compliance with the HT Act and codes of practice or damage to the tissue integrity.</w:t>
      </w:r>
    </w:p>
    <w:p w:rsidRPr="00AC5B84" w:rsidR="00AC5B84" w:rsidP="00AC5B84" w:rsidRDefault="00AC5B84" w14:paraId="29EE9D96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C5B84" w:rsidR="00AC5B84" w:rsidP="00AC5B84" w:rsidRDefault="00AC5B84" w14:paraId="4220497A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</w:rPr>
      </w:pPr>
      <w:r w:rsidRPr="00AC5B84">
        <w:rPr>
          <w:rFonts w:ascii="Arial" w:hAnsi="Arial" w:eastAsia="Times New Roman" w:cs="Arial"/>
          <w:b/>
          <w:sz w:val="24"/>
          <w:szCs w:val="24"/>
          <w:lang w:eastAsia="en-GB"/>
        </w:rPr>
        <w:t>2</w:t>
      </w:r>
      <w:r w:rsidRPr="00AC5B84">
        <w:rPr>
          <w:rFonts w:ascii="Arial" w:hAnsi="Arial" w:eastAsia="Times New Roman" w:cs="Arial"/>
          <w:sz w:val="24"/>
          <w:szCs w:val="24"/>
          <w:lang w:eastAsia="en-GB"/>
        </w:rPr>
        <w:tab/>
      </w:r>
      <w:r w:rsidRPr="00AC5B84">
        <w:rPr>
          <w:rFonts w:ascii="Arial" w:hAnsi="Arial" w:eastAsia="Times New Roman" w:cs="Arial"/>
          <w:sz w:val="24"/>
          <w:szCs w:val="24"/>
        </w:rPr>
        <w:t>Since the primary principle of the HT Act is underpinned by consent any removal of tissue, use or storage without appropriate consent (</w:t>
      </w:r>
      <w:r w:rsidRPr="00AC5B84">
        <w:rPr>
          <w:rFonts w:ascii="Arial" w:hAnsi="Arial" w:eastAsia="Times New Roman" w:cs="Arial"/>
          <w:sz w:val="24"/>
          <w:szCs w:val="24"/>
          <w:lang w:eastAsia="en-GB"/>
        </w:rPr>
        <w:t>unless there are specific exceptions applying)</w:t>
      </w:r>
      <w:r w:rsidRPr="00AC5B84">
        <w:rPr>
          <w:rFonts w:ascii="Arial" w:hAnsi="Arial" w:eastAsia="Times New Roman" w:cs="Arial"/>
          <w:sz w:val="24"/>
          <w:szCs w:val="24"/>
        </w:rPr>
        <w:t xml:space="preserve"> should be regarded as a serious adverse event.</w:t>
      </w:r>
    </w:p>
    <w:p w:rsidRPr="00AC5B84" w:rsidR="00AC5B84" w:rsidP="00AC5B84" w:rsidRDefault="00AC5B84" w14:paraId="6BAF99D2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</w:rPr>
      </w:pPr>
    </w:p>
    <w:p w:rsidRPr="00AC5B84" w:rsidR="00AC5B84" w:rsidP="00AC5B84" w:rsidRDefault="00AC5B84" w14:paraId="4AACF896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  <w:lang w:eastAsia="en-GB"/>
        </w:rPr>
      </w:pPr>
      <w:r w:rsidRPr="00AC5B84">
        <w:rPr>
          <w:rFonts w:ascii="Arial" w:hAnsi="Arial" w:eastAsia="Times New Roman" w:cs="Arial"/>
          <w:b/>
          <w:sz w:val="24"/>
          <w:szCs w:val="24"/>
        </w:rPr>
        <w:t>3</w:t>
      </w:r>
      <w:r w:rsidRPr="00AC5B84">
        <w:rPr>
          <w:rFonts w:ascii="Arial" w:hAnsi="Arial" w:eastAsia="Times New Roman" w:cs="Arial"/>
          <w:sz w:val="24"/>
          <w:szCs w:val="24"/>
        </w:rPr>
        <w:tab/>
        <w:t xml:space="preserve">Other examples of adverse events </w:t>
      </w:r>
      <w:r w:rsidRPr="00AC5B84">
        <w:rPr>
          <w:rFonts w:ascii="Arial" w:hAnsi="Arial" w:eastAsia="Times New Roman" w:cs="Arial"/>
          <w:sz w:val="24"/>
          <w:szCs w:val="24"/>
          <w:lang w:eastAsia="en-GB"/>
        </w:rPr>
        <w:t>can include but are not limited</w:t>
      </w:r>
      <w:r w:rsidRPr="00AC5B84">
        <w:rPr>
          <w:rFonts w:ascii="Arial" w:hAnsi="Arial" w:eastAsia="Times New Roman" w:cs="Arial"/>
          <w:sz w:val="24"/>
          <w:szCs w:val="24"/>
        </w:rPr>
        <w:t xml:space="preserve"> to human tissue being used for a different purpose than originally intended. A breach of donor confidentiality, labelling errors that led to unlinking of consent records, storage malfunction </w:t>
      </w:r>
      <w:r w:rsidRPr="00AC5B84">
        <w:rPr>
          <w:rFonts w:ascii="Arial" w:hAnsi="Arial" w:eastAsia="Times New Roman" w:cs="Arial"/>
          <w:sz w:val="24"/>
          <w:szCs w:val="24"/>
          <w:lang w:eastAsia="en-GB"/>
        </w:rPr>
        <w:t>(e.g. freezer failure) or inappropriate storage that leads to damage of tissue integrity. Any breach or loss through compromised security arrangements should also be considered an adverse event.</w:t>
      </w:r>
    </w:p>
    <w:p w:rsidRPr="00AC5B84" w:rsidR="00AC5B84" w:rsidP="00AC5B84" w:rsidRDefault="00AC5B84" w14:paraId="68C97086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</w:rPr>
      </w:pPr>
    </w:p>
    <w:p w:rsidRPr="00AC5B84" w:rsidR="00AC5B84" w:rsidP="00AC5B84" w:rsidRDefault="00AC5B84" w14:paraId="12EEC350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</w:rPr>
      </w:pPr>
    </w:p>
    <w:p w:rsidRPr="00AC5B84" w:rsidR="00AC5B84" w:rsidP="0030650A" w:rsidRDefault="00AC5B84" w14:paraId="6CC7867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  <w:r w:rsidRPr="00AC5B84">
        <w:rPr>
          <w:rFonts w:ascii="Arial" w:hAnsi="Arial" w:eastAsia="Times New Roman" w:cs="Arial"/>
          <w:b/>
          <w:sz w:val="24"/>
          <w:szCs w:val="24"/>
        </w:rPr>
        <w:t>Procedure</w:t>
      </w:r>
    </w:p>
    <w:p w:rsidRPr="00AC5B84" w:rsidR="00AC5B84" w:rsidP="00AC5B84" w:rsidRDefault="00AC5B84" w14:paraId="3D7F4C9E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</w:rPr>
      </w:pPr>
    </w:p>
    <w:p w:rsidRPr="00AC5B84" w:rsidR="00AC5B84" w:rsidP="00AC5B84" w:rsidRDefault="00AC5B84" w14:paraId="57AB0FC1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</w:rPr>
      </w:pPr>
      <w:r w:rsidRPr="00AC5B84">
        <w:rPr>
          <w:rFonts w:ascii="Arial" w:hAnsi="Arial" w:eastAsia="Times New Roman" w:cs="Arial"/>
          <w:b/>
          <w:sz w:val="24"/>
          <w:szCs w:val="24"/>
        </w:rPr>
        <w:t>1</w:t>
      </w:r>
      <w:r w:rsidRPr="00AC5B84">
        <w:rPr>
          <w:rFonts w:ascii="Arial" w:hAnsi="Arial" w:eastAsia="Times New Roman" w:cs="Arial"/>
          <w:sz w:val="24"/>
          <w:szCs w:val="24"/>
        </w:rPr>
        <w:tab/>
        <w:t>Any adverse event that occurs under the HTA licence must be reported to the designated individual (DI) immediately.</w:t>
      </w:r>
    </w:p>
    <w:p w:rsidRPr="00AC5B84" w:rsidR="00AC5B84" w:rsidP="00AC5B84" w:rsidRDefault="00AC5B84" w14:paraId="58884E75" w14:textId="7777777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eastAsia="Times New Roman" w:cs="Arial"/>
          <w:sz w:val="24"/>
          <w:szCs w:val="24"/>
        </w:rPr>
      </w:pPr>
    </w:p>
    <w:p w:rsidR="00AC5B84" w:rsidP="0030650A" w:rsidRDefault="00AC5B84" w14:paraId="0036B533" w14:textId="77777777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eastAsia="Times New Roman" w:cs="Arial"/>
          <w:sz w:val="24"/>
          <w:szCs w:val="24"/>
        </w:rPr>
      </w:pPr>
      <w:r w:rsidRPr="00AC5B84">
        <w:rPr>
          <w:rFonts w:ascii="Arial" w:hAnsi="Arial" w:eastAsia="Times New Roman" w:cs="Arial"/>
          <w:sz w:val="24"/>
          <w:szCs w:val="24"/>
        </w:rPr>
        <w:t>The DI will assess the adverse event and provide it with a preliminary grading depending on the severity of the incident.</w:t>
      </w:r>
    </w:p>
    <w:p w:rsidR="0030650A" w:rsidP="0030650A" w:rsidRDefault="0030650A" w14:paraId="4DD21F12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eastAsia="Times New Roman" w:cs="Arial"/>
          <w:sz w:val="24"/>
          <w:szCs w:val="24"/>
        </w:rPr>
      </w:pPr>
    </w:p>
    <w:p w:rsidR="0030650A" w:rsidP="0030650A" w:rsidRDefault="0030650A" w14:paraId="10FEE290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eastAsia="Times New Roman" w:cs="Arial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16"/>
      </w:tblGrid>
      <w:tr w:rsidRPr="00AC5B84" w:rsidR="0030650A" w:rsidTr="001D46EA" w14:paraId="33F0C837" w14:textId="77777777">
        <w:trPr>
          <w:trHeight w:val="536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C5B84" w:rsidR="0030650A" w:rsidP="001D46EA" w:rsidRDefault="0030650A" w14:paraId="1D467B31" w14:textId="77777777">
            <w:pPr>
              <w:spacing w:after="0"/>
              <w:rPr>
                <w:rFonts w:ascii="Arial" w:hAnsi="Arial" w:cs="Arial"/>
                <w:b/>
                <w:bCs/>
                <w:lang w:val="en-US"/>
              </w:rPr>
            </w:pPr>
            <w:r w:rsidRPr="00AC5B84">
              <w:rPr>
                <w:rFonts w:ascii="Arial" w:hAnsi="Arial" w:cs="Arial"/>
                <w:b/>
                <w:bCs/>
                <w:lang w:val="en-US"/>
              </w:rPr>
              <w:t>GQ6 Risk assessments of the establishment’s practices and processes are completed regularly, recorded and monitored</w:t>
            </w:r>
          </w:p>
        </w:tc>
      </w:tr>
    </w:tbl>
    <w:p w:rsidRPr="00EF2EF4" w:rsidR="0030650A" w:rsidP="000D1B4B" w:rsidRDefault="0030650A" w14:paraId="373DAF69" w14:textId="77777777">
      <w:pPr>
        <w:spacing w:after="0"/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16"/>
      </w:tblGrid>
      <w:tr w:rsidRPr="00AC5B84" w:rsidR="0030650A" w:rsidTr="001D46EA" w14:paraId="524D7A88" w14:textId="77777777">
        <w:trPr>
          <w:trHeight w:val="871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5B84" w:rsidR="0030650A" w:rsidP="001D46EA" w:rsidRDefault="0030650A" w14:paraId="547F2948" w14:textId="7777777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iCs/>
                <w:lang w:val="en-US"/>
              </w:rPr>
            </w:pPr>
            <w:r w:rsidRPr="00AC5B84">
              <w:rPr>
                <w:rFonts w:ascii="Arial" w:hAnsi="Arial" w:cs="Arial"/>
                <w:b/>
                <w:iCs/>
                <w:lang w:val="en-US"/>
              </w:rPr>
              <w:t>There are documented risk assessments for all practices and processes requiring compliance with the HT Act and the HTA’s Codes of Practice.</w:t>
            </w:r>
          </w:p>
          <w:p w:rsidRPr="00AC5B84" w:rsidR="0030650A" w:rsidP="001D46EA" w:rsidRDefault="0030650A" w14:paraId="2D5F9CB4" w14:textId="77777777">
            <w:pPr>
              <w:spacing w:after="0"/>
              <w:rPr>
                <w:rFonts w:ascii="Arial" w:hAnsi="Arial" w:cs="Arial"/>
                <w:b/>
                <w:iCs/>
                <w:lang w:val="en-US"/>
              </w:rPr>
            </w:pPr>
          </w:p>
          <w:p w:rsidRPr="00AC5B84" w:rsidR="0030650A" w:rsidP="001D46EA" w:rsidRDefault="0030650A" w14:paraId="480B6E4C" w14:textId="77777777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AC5B84">
              <w:rPr>
                <w:rFonts w:ascii="Arial" w:hAnsi="Arial" w:cs="Arial"/>
                <w:b/>
                <w:i/>
                <w:iCs/>
              </w:rPr>
              <w:t xml:space="preserve">Risk assessments should include the risks relating to the premises, practices and procedures connected with licensed activities, including: </w:t>
            </w:r>
          </w:p>
          <w:p w:rsidRPr="00AC5B84" w:rsidR="0030650A" w:rsidP="001D46EA" w:rsidRDefault="0030650A" w14:paraId="79932954" w14:textId="77777777">
            <w:pPr>
              <w:spacing w:after="0"/>
              <w:rPr>
                <w:rFonts w:ascii="Arial" w:hAnsi="Arial" w:cs="Arial"/>
                <w:b/>
                <w:iCs/>
                <w:lang w:val="en-US"/>
              </w:rPr>
            </w:pPr>
          </w:p>
          <w:p w:rsidRPr="00AC5B84" w:rsidR="0030650A" w:rsidP="001D46EA" w:rsidRDefault="0030650A" w14:paraId="1DA585E9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AC5B84">
              <w:rPr>
                <w:rFonts w:ascii="Arial" w:hAnsi="Arial" w:cs="Arial"/>
                <w:b/>
                <w:i/>
                <w:iCs/>
              </w:rPr>
              <w:t xml:space="preserve">receiving and/or storing specimens without appropriate consent </w:t>
            </w:r>
            <w:proofErr w:type="gramStart"/>
            <w:r w:rsidRPr="00AC5B84">
              <w:rPr>
                <w:rFonts w:ascii="Arial" w:hAnsi="Arial" w:cs="Arial"/>
                <w:b/>
                <w:i/>
                <w:iCs/>
              </w:rPr>
              <w:t>documentation;</w:t>
            </w:r>
            <w:proofErr w:type="gramEnd"/>
          </w:p>
          <w:p w:rsidRPr="00AC5B84" w:rsidR="0030650A" w:rsidP="001D46EA" w:rsidRDefault="0030650A" w14:paraId="720F0200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AC5B84">
              <w:rPr>
                <w:rFonts w:ascii="Arial" w:hAnsi="Arial" w:cs="Arial"/>
                <w:b/>
                <w:i/>
                <w:iCs/>
              </w:rPr>
              <w:lastRenderedPageBreak/>
              <w:t xml:space="preserve">storing or using human tissue after consent </w:t>
            </w:r>
            <w:proofErr w:type="gramStart"/>
            <w:r w:rsidRPr="00AC5B84">
              <w:rPr>
                <w:rFonts w:ascii="Arial" w:hAnsi="Arial" w:cs="Arial"/>
                <w:b/>
                <w:i/>
                <w:iCs/>
              </w:rPr>
              <w:t>withdrawal;</w:t>
            </w:r>
            <w:proofErr w:type="gramEnd"/>
          </w:p>
          <w:p w:rsidRPr="00AC5B84" w:rsidR="0030650A" w:rsidP="001D46EA" w:rsidRDefault="0030650A" w14:paraId="44CCA958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AC5B84">
              <w:rPr>
                <w:rFonts w:ascii="Arial" w:hAnsi="Arial" w:cs="Arial"/>
                <w:b/>
                <w:i/>
                <w:iCs/>
              </w:rPr>
              <w:t xml:space="preserve">storage failure or other damage affecting human tissue quality for useful </w:t>
            </w:r>
            <w:proofErr w:type="gramStart"/>
            <w:r w:rsidRPr="00AC5B84">
              <w:rPr>
                <w:rFonts w:ascii="Arial" w:hAnsi="Arial" w:cs="Arial"/>
                <w:b/>
                <w:i/>
                <w:iCs/>
              </w:rPr>
              <w:t>research;</w:t>
            </w:r>
            <w:proofErr w:type="gramEnd"/>
          </w:p>
          <w:p w:rsidRPr="00AC5B84" w:rsidR="0030650A" w:rsidP="001D46EA" w:rsidRDefault="0030650A" w14:paraId="7A896BCF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AC5B84">
              <w:rPr>
                <w:rFonts w:ascii="Arial" w:hAnsi="Arial" w:cs="Arial"/>
                <w:b/>
                <w:i/>
                <w:iCs/>
              </w:rPr>
              <w:t xml:space="preserve">loss of human </w:t>
            </w:r>
            <w:proofErr w:type="gramStart"/>
            <w:r w:rsidRPr="00AC5B84">
              <w:rPr>
                <w:rFonts w:ascii="Arial" w:hAnsi="Arial" w:cs="Arial"/>
                <w:b/>
                <w:i/>
                <w:iCs/>
              </w:rPr>
              <w:t>tissue;</w:t>
            </w:r>
            <w:proofErr w:type="gramEnd"/>
          </w:p>
          <w:p w:rsidRPr="00AC5B84" w:rsidR="0030650A" w:rsidP="001D46EA" w:rsidRDefault="0030650A" w14:paraId="04F9D20C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AC5B84">
              <w:rPr>
                <w:rFonts w:ascii="Arial" w:hAnsi="Arial" w:cs="Arial"/>
                <w:b/>
                <w:i/>
                <w:iCs/>
              </w:rPr>
              <w:t xml:space="preserve">sample mix-up or loss of </w:t>
            </w:r>
            <w:proofErr w:type="gramStart"/>
            <w:r w:rsidRPr="00AC5B84">
              <w:rPr>
                <w:rFonts w:ascii="Arial" w:hAnsi="Arial" w:cs="Arial"/>
                <w:b/>
                <w:i/>
                <w:iCs/>
              </w:rPr>
              <w:t>traceability;</w:t>
            </w:r>
            <w:proofErr w:type="gramEnd"/>
          </w:p>
          <w:p w:rsidRPr="00AC5B84" w:rsidR="0030650A" w:rsidP="001D46EA" w:rsidRDefault="0030650A" w14:paraId="7EFBD4EC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AC5B84">
              <w:rPr>
                <w:rFonts w:ascii="Arial" w:hAnsi="Arial" w:cs="Arial"/>
                <w:b/>
                <w:i/>
                <w:iCs/>
              </w:rPr>
              <w:t xml:space="preserve">transport of specimens to and from the </w:t>
            </w:r>
            <w:proofErr w:type="gramStart"/>
            <w:r w:rsidRPr="00AC5B84">
              <w:rPr>
                <w:rFonts w:ascii="Arial" w:hAnsi="Arial" w:cs="Arial"/>
                <w:b/>
                <w:i/>
                <w:iCs/>
              </w:rPr>
              <w:t>establishment ;</w:t>
            </w:r>
            <w:proofErr w:type="gramEnd"/>
          </w:p>
          <w:p w:rsidRPr="00AC5B84" w:rsidR="0030650A" w:rsidP="001D46EA" w:rsidRDefault="0030650A" w14:paraId="1E245547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AC5B84">
              <w:rPr>
                <w:rFonts w:ascii="Arial" w:hAnsi="Arial" w:cs="Arial"/>
                <w:b/>
                <w:i/>
                <w:iCs/>
              </w:rPr>
              <w:t xml:space="preserve">security </w:t>
            </w:r>
            <w:proofErr w:type="gramStart"/>
            <w:r w:rsidRPr="00AC5B84">
              <w:rPr>
                <w:rFonts w:ascii="Arial" w:hAnsi="Arial" w:cs="Arial"/>
                <w:b/>
                <w:i/>
                <w:iCs/>
              </w:rPr>
              <w:t>arrangements;</w:t>
            </w:r>
            <w:proofErr w:type="gramEnd"/>
          </w:p>
          <w:p w:rsidRPr="00AC5B84" w:rsidR="0030650A" w:rsidP="00FD1391" w:rsidRDefault="0030650A" w14:paraId="72E83BDD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iCs/>
                <w:lang w:val="en-US"/>
              </w:rPr>
            </w:pPr>
            <w:r w:rsidRPr="00FD1391">
              <w:rPr>
                <w:rFonts w:ascii="Arial" w:hAnsi="Arial" w:cs="Arial"/>
                <w:b/>
                <w:i/>
                <w:iCs/>
              </w:rPr>
              <w:t>incorrect disposal.</w:t>
            </w:r>
          </w:p>
        </w:tc>
      </w:tr>
    </w:tbl>
    <w:p w:rsidRPr="00EF2EF4" w:rsidR="00AC5B84" w:rsidP="000D1B4B" w:rsidRDefault="00AC5B84" w14:paraId="016286F5" w14:textId="77777777">
      <w:pPr>
        <w:spacing w:after="0"/>
        <w:rPr>
          <w:rFonts w:ascii="Arial" w:hAnsi="Arial" w:cs="Arial"/>
          <w:b/>
        </w:rPr>
      </w:pPr>
    </w:p>
    <w:sectPr w:rsidRPr="00EF2EF4" w:rsidR="00AC5B84" w:rsidSect="009C0A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8901" w14:textId="77777777" w:rsidR="00CD4780" w:rsidRDefault="00CD4780">
      <w:pPr>
        <w:spacing w:after="0" w:line="240" w:lineRule="auto"/>
      </w:pPr>
      <w:r>
        <w:separator/>
      </w:r>
    </w:p>
  </w:endnote>
  <w:endnote w:type="continuationSeparator" w:id="0">
    <w:p w14:paraId="4AC95E22" w14:textId="77777777" w:rsidR="00CD4780" w:rsidRDefault="00CD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4FAB" w14:textId="202C46E3" w:rsidR="00966622" w:rsidRDefault="000F4BE3">
    <w:pPr>
      <w:pStyle w:val="Footer"/>
    </w:pPr>
    <w:r>
      <w:t>C</w:t>
    </w:r>
    <w:r w:rsidR="00966622">
      <w:t>SGUL/HTA/AE Report Form v</w:t>
    </w:r>
    <w:r>
      <w:t>4</w:t>
    </w:r>
    <w:r w:rsidR="00966622">
      <w:t>/</w:t>
    </w:r>
    <w:r>
      <w:t>APR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0079" w14:textId="77777777" w:rsidR="00CD4780" w:rsidRDefault="00CD4780">
      <w:pPr>
        <w:spacing w:after="0" w:line="240" w:lineRule="auto"/>
      </w:pPr>
      <w:r>
        <w:separator/>
      </w:r>
    </w:p>
  </w:footnote>
  <w:footnote w:type="continuationSeparator" w:id="0">
    <w:p w14:paraId="1DDDFB73" w14:textId="77777777" w:rsidR="00CD4780" w:rsidRDefault="00CD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C46A" w14:textId="1B1F6EA9" w:rsidR="00A86E62" w:rsidRDefault="000F4BE3">
    <w:pPr>
      <w:pStyle w:val="Header"/>
    </w:pPr>
    <w:r w:rsidRPr="000F4BE3">
      <w:rPr>
        <w:rFonts w:ascii="Calibri" w:eastAsia="Times New Roman" w:hAnsi="Calibri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1FE504D1" wp14:editId="2FF67AFA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137152" cy="1418882"/>
          <wp:effectExtent l="0" t="0" r="6350" b="0"/>
          <wp:wrapSquare wrapText="bothSides"/>
          <wp:docPr id="1404978859" name="Picture 1404978859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859" name="Picture 1404978859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152" cy="1418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2977"/>
    <w:multiLevelType w:val="hybridMultilevel"/>
    <w:tmpl w:val="88D6DD4E"/>
    <w:lvl w:ilvl="0" w:tplc="9C54CCBC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1565A"/>
    <w:multiLevelType w:val="hybridMultilevel"/>
    <w:tmpl w:val="E04C49E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EEF286E"/>
    <w:multiLevelType w:val="multilevel"/>
    <w:tmpl w:val="8B9C61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641572157">
    <w:abstractNumId w:val="0"/>
  </w:num>
  <w:num w:numId="2" w16cid:durableId="1595044706">
    <w:abstractNumId w:val="1"/>
  </w:num>
  <w:num w:numId="3" w16cid:durableId="210386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4B"/>
    <w:rsid w:val="0000473D"/>
    <w:rsid w:val="00022CEC"/>
    <w:rsid w:val="000B5449"/>
    <w:rsid w:val="000D1B4B"/>
    <w:rsid w:val="000F4BE3"/>
    <w:rsid w:val="0011317A"/>
    <w:rsid w:val="002C63B9"/>
    <w:rsid w:val="002E5F31"/>
    <w:rsid w:val="002F645B"/>
    <w:rsid w:val="0030650A"/>
    <w:rsid w:val="00396C56"/>
    <w:rsid w:val="00533CDF"/>
    <w:rsid w:val="00747E2A"/>
    <w:rsid w:val="00966622"/>
    <w:rsid w:val="009C0A67"/>
    <w:rsid w:val="00A3244D"/>
    <w:rsid w:val="00A86E62"/>
    <w:rsid w:val="00AC5B84"/>
    <w:rsid w:val="00CD4780"/>
    <w:rsid w:val="00CE7155"/>
    <w:rsid w:val="00CF6308"/>
    <w:rsid w:val="00D00F28"/>
    <w:rsid w:val="00D81F7E"/>
    <w:rsid w:val="00DF739D"/>
    <w:rsid w:val="00E16CAC"/>
    <w:rsid w:val="00EF2EF4"/>
    <w:rsid w:val="00FD1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6D84"/>
  <w15:docId w15:val="{3098E71E-E26A-4C5C-95E6-069190E1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66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622"/>
  </w:style>
  <w:style w:type="paragraph" w:styleId="Footer">
    <w:name w:val="footer"/>
    <w:basedOn w:val="Normal"/>
    <w:link w:val="FooterChar"/>
    <w:uiPriority w:val="99"/>
    <w:unhideWhenUsed/>
    <w:rsid w:val="009666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23) AEIncident form</vt:lpstr>
    </vt:vector>
  </TitlesOfParts>
  <Company>SGUL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23-AEIncident-form 2025</dc:title>
  <dc:subject>
  </dc:subject>
  <dc:creator>Licenced User</dc:creator>
  <cp:keywords>
  </cp:keywords>
  <cp:lastModifiedBy>Giulia Sparacino</cp:lastModifiedBy>
  <cp:revision>2</cp:revision>
  <dcterms:created xsi:type="dcterms:W3CDTF">2025-04-29T09:47:00Z</dcterms:created>
  <dcterms:modified xsi:type="dcterms:W3CDTF">2025-05-01T14:44:42Z</dcterms:modified>
</cp:coreProperties>
</file>